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B2" w:rsidRPr="000B04B2" w:rsidRDefault="000B04B2" w:rsidP="000B04B2">
      <w:pPr>
        <w:spacing w:after="0"/>
        <w:jc w:val="center"/>
        <w:rPr>
          <w:lang w:val="en-US"/>
        </w:rPr>
      </w:pPr>
      <w:r w:rsidRPr="000B04B2">
        <w:rPr>
          <w:b/>
          <w:bCs/>
          <w:lang w:val="en-US"/>
        </w:rPr>
        <w:t>West Bradford Parish Council</w:t>
      </w:r>
    </w:p>
    <w:p w:rsidR="000B04B2" w:rsidRPr="000B04B2" w:rsidRDefault="000B04B2" w:rsidP="000B04B2">
      <w:pPr>
        <w:spacing w:after="0"/>
        <w:jc w:val="center"/>
        <w:rPr>
          <w:lang w:val="en-US"/>
        </w:rPr>
      </w:pPr>
      <w:r w:rsidRPr="000B04B2">
        <w:rPr>
          <w:lang w:val="en-US"/>
        </w:rPr>
        <w:t>Clerk</w:t>
      </w:r>
      <w:r>
        <w:rPr>
          <w:lang w:val="en-US"/>
        </w:rPr>
        <w:t>:</w:t>
      </w:r>
    </w:p>
    <w:p w:rsidR="000B04B2" w:rsidRPr="000B04B2" w:rsidRDefault="000B04B2" w:rsidP="000B04B2">
      <w:pPr>
        <w:spacing w:after="0"/>
        <w:jc w:val="center"/>
        <w:rPr>
          <w:lang w:val="en-US"/>
        </w:rPr>
      </w:pPr>
      <w:r>
        <w:rPr>
          <w:lang w:val="en-US"/>
        </w:rPr>
        <w:t>Andrew Glover</w:t>
      </w:r>
    </w:p>
    <w:p w:rsidR="000B04B2" w:rsidRDefault="000B04B2" w:rsidP="000B04B2">
      <w:pPr>
        <w:spacing w:after="0"/>
        <w:jc w:val="center"/>
        <w:rPr>
          <w:lang w:val="en-US"/>
        </w:rPr>
      </w:pPr>
      <w:r>
        <w:rPr>
          <w:lang w:val="en-US"/>
        </w:rPr>
        <w:t>24 Hillside Drive</w:t>
      </w:r>
    </w:p>
    <w:p w:rsidR="000B04B2" w:rsidRDefault="000B04B2" w:rsidP="000B04B2">
      <w:pPr>
        <w:spacing w:after="0"/>
        <w:jc w:val="center"/>
        <w:rPr>
          <w:lang w:val="en-US"/>
        </w:rPr>
      </w:pPr>
      <w:r>
        <w:rPr>
          <w:lang w:val="en-US"/>
        </w:rPr>
        <w:t>Clitheroe</w:t>
      </w:r>
    </w:p>
    <w:p w:rsidR="000B04B2" w:rsidRDefault="000B04B2" w:rsidP="000B04B2">
      <w:pPr>
        <w:spacing w:after="0"/>
        <w:jc w:val="center"/>
        <w:rPr>
          <w:lang w:val="en-US"/>
        </w:rPr>
      </w:pPr>
      <w:proofErr w:type="spellStart"/>
      <w:r>
        <w:rPr>
          <w:lang w:val="en-US"/>
        </w:rPr>
        <w:t>Lancs</w:t>
      </w:r>
      <w:proofErr w:type="spellEnd"/>
    </w:p>
    <w:p w:rsidR="000B04B2" w:rsidRPr="000B04B2" w:rsidRDefault="000B04B2" w:rsidP="000B04B2">
      <w:pPr>
        <w:spacing w:after="0"/>
        <w:jc w:val="center"/>
        <w:rPr>
          <w:lang w:val="en-US"/>
        </w:rPr>
      </w:pPr>
      <w:r>
        <w:rPr>
          <w:lang w:val="en-US"/>
        </w:rPr>
        <w:t>BB7 4TG</w:t>
      </w:r>
    </w:p>
    <w:p w:rsidR="000B04B2" w:rsidRDefault="000B04B2" w:rsidP="000B04B2">
      <w:pPr>
        <w:spacing w:after="0"/>
        <w:jc w:val="center"/>
        <w:rPr>
          <w:lang w:val="en-US"/>
        </w:rPr>
      </w:pPr>
    </w:p>
    <w:p w:rsidR="000B04B2" w:rsidRPr="000B04B2" w:rsidRDefault="000B04B2" w:rsidP="000B04B2">
      <w:pPr>
        <w:spacing w:after="0"/>
        <w:jc w:val="center"/>
        <w:rPr>
          <w:lang w:val="en-US"/>
        </w:rPr>
      </w:pPr>
      <w:r w:rsidRPr="000B04B2">
        <w:rPr>
          <w:lang w:val="en-US"/>
        </w:rPr>
        <w:t>Tel: 01200 42</w:t>
      </w:r>
      <w:r>
        <w:rPr>
          <w:lang w:val="en-US"/>
        </w:rPr>
        <w:t>8547</w:t>
      </w:r>
    </w:p>
    <w:p w:rsidR="000B04B2" w:rsidRPr="000B04B2" w:rsidRDefault="000B04B2" w:rsidP="000B04B2">
      <w:pPr>
        <w:spacing w:after="0"/>
        <w:jc w:val="center"/>
        <w:rPr>
          <w:lang w:val="en-US"/>
        </w:rPr>
      </w:pPr>
      <w:r w:rsidRPr="000B04B2">
        <w:rPr>
          <w:lang w:val="en-US"/>
        </w:rPr>
        <w:t>Mobile</w:t>
      </w:r>
      <w:r>
        <w:rPr>
          <w:lang w:val="en-US"/>
        </w:rPr>
        <w:t>: 07968 486729</w:t>
      </w:r>
    </w:p>
    <w:p w:rsidR="000B04B2" w:rsidRPr="000B04B2" w:rsidRDefault="000B04B2" w:rsidP="000B04B2">
      <w:pPr>
        <w:spacing w:after="0"/>
        <w:jc w:val="center"/>
        <w:rPr>
          <w:lang w:val="en-US"/>
        </w:rPr>
      </w:pPr>
      <w:r w:rsidRPr="000B04B2">
        <w:rPr>
          <w:lang w:val="en-US"/>
        </w:rPr>
        <w:t>Email</w:t>
      </w:r>
      <w:r>
        <w:rPr>
          <w:lang w:val="en-US"/>
        </w:rPr>
        <w:t>: andy.glover24@hotmail.co.uk</w:t>
      </w:r>
    </w:p>
    <w:p w:rsidR="001E67C6" w:rsidRDefault="001E67C6"/>
    <w:p w:rsidR="000B04B2" w:rsidRPr="000B04B2" w:rsidRDefault="000B04B2" w:rsidP="000B04B2">
      <w:pPr>
        <w:rPr>
          <w:b/>
          <w:bCs/>
          <w:lang w:val="en-US"/>
        </w:rPr>
      </w:pPr>
      <w:r w:rsidRPr="000B04B2">
        <w:rPr>
          <w:b/>
          <w:bCs/>
          <w:lang w:val="en-US"/>
        </w:rPr>
        <w:t xml:space="preserve">Minutes of the meeting of West Bradford Parish Council held on </w:t>
      </w:r>
      <w:r w:rsidRPr="00B630C3">
        <w:rPr>
          <w:b/>
          <w:bCs/>
          <w:color w:val="FF0000"/>
          <w:lang w:val="en-US"/>
        </w:rPr>
        <w:t>Wednesday 2</w:t>
      </w:r>
      <w:r w:rsidR="00CF1B5A">
        <w:rPr>
          <w:b/>
          <w:bCs/>
          <w:color w:val="FF0000"/>
          <w:lang w:val="en-US"/>
        </w:rPr>
        <w:t>9 March</w:t>
      </w:r>
      <w:r w:rsidRPr="00B630C3">
        <w:rPr>
          <w:b/>
          <w:bCs/>
          <w:color w:val="FF0000"/>
          <w:lang w:val="en-US"/>
        </w:rPr>
        <w:t xml:space="preserve"> 2017 </w:t>
      </w:r>
      <w:r>
        <w:rPr>
          <w:b/>
          <w:bCs/>
          <w:lang w:val="en-US"/>
        </w:rPr>
        <w:t>a</w:t>
      </w:r>
      <w:r w:rsidRPr="000B04B2">
        <w:rPr>
          <w:b/>
          <w:bCs/>
          <w:lang w:val="en-US"/>
        </w:rPr>
        <w:t>t 7.30pm at West Bradford Village Hall</w:t>
      </w:r>
    </w:p>
    <w:tbl>
      <w:tblPr>
        <w:tblStyle w:val="TableGrid"/>
        <w:tblW w:w="0" w:type="auto"/>
        <w:tblLook w:val="04A0" w:firstRow="1" w:lastRow="0" w:firstColumn="1" w:lastColumn="0" w:noHBand="0" w:noVBand="1"/>
      </w:tblPr>
      <w:tblGrid>
        <w:gridCol w:w="3024"/>
        <w:gridCol w:w="5992"/>
      </w:tblGrid>
      <w:tr w:rsidR="000B04B2" w:rsidTr="00E340C1">
        <w:tc>
          <w:tcPr>
            <w:tcW w:w="3024" w:type="dxa"/>
            <w:tcBorders>
              <w:bottom w:val="nil"/>
            </w:tcBorders>
          </w:tcPr>
          <w:p w:rsidR="000B04B2" w:rsidRDefault="000B04B2">
            <w:r>
              <w:t>Members present:</w:t>
            </w:r>
          </w:p>
        </w:tc>
        <w:tc>
          <w:tcPr>
            <w:tcW w:w="5992" w:type="dxa"/>
            <w:tcBorders>
              <w:bottom w:val="nil"/>
            </w:tcBorders>
          </w:tcPr>
          <w:p w:rsidR="000B04B2" w:rsidRDefault="000B04B2" w:rsidP="000B04B2">
            <w:r>
              <w:t>Parish Cllr A Bristol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0B04B2">
            <w:r>
              <w:t>Parish Cllr H Best (Deputy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0B04B2">
            <w:r>
              <w:t xml:space="preserve">Parish Cllr </w:t>
            </w:r>
            <w:r w:rsidR="006A1548" w:rsidRPr="006A1548">
              <w:t>M Wood</w:t>
            </w:r>
          </w:p>
        </w:tc>
      </w:tr>
      <w:tr w:rsidR="000B04B2" w:rsidTr="00E340C1">
        <w:tc>
          <w:tcPr>
            <w:tcW w:w="3024" w:type="dxa"/>
            <w:tcBorders>
              <w:top w:val="nil"/>
              <w:bottom w:val="single" w:sz="4" w:space="0" w:color="auto"/>
            </w:tcBorders>
          </w:tcPr>
          <w:p w:rsidR="000B04B2" w:rsidRDefault="000B04B2"/>
        </w:tc>
        <w:tc>
          <w:tcPr>
            <w:tcW w:w="5992" w:type="dxa"/>
            <w:tcBorders>
              <w:top w:val="nil"/>
            </w:tcBorders>
          </w:tcPr>
          <w:p w:rsidR="000B04B2" w:rsidRDefault="00B630C3">
            <w:r w:rsidRPr="00B630C3">
              <w:t>Parish Cllr M</w:t>
            </w:r>
            <w:r>
              <w:t xml:space="preserve"> Fox</w:t>
            </w:r>
          </w:p>
          <w:p w:rsidR="00CF1B5A" w:rsidRDefault="00CF1B5A">
            <w:r w:rsidRPr="00CF1B5A">
              <w:t>Cllr P Elms (RVBC)</w:t>
            </w:r>
          </w:p>
        </w:tc>
      </w:tr>
      <w:tr w:rsidR="000B04B2" w:rsidTr="00E340C1">
        <w:tc>
          <w:tcPr>
            <w:tcW w:w="3024" w:type="dxa"/>
            <w:tcBorders>
              <w:top w:val="single" w:sz="4" w:space="0" w:color="auto"/>
              <w:bottom w:val="nil"/>
            </w:tcBorders>
          </w:tcPr>
          <w:p w:rsidR="000B04B2" w:rsidRDefault="000B04B2" w:rsidP="000B04B2">
            <w:r>
              <w:t>Apologies:</w:t>
            </w:r>
          </w:p>
        </w:tc>
        <w:tc>
          <w:tcPr>
            <w:tcW w:w="5992" w:type="dxa"/>
            <w:tcBorders>
              <w:bottom w:val="nil"/>
            </w:tcBorders>
          </w:tcPr>
          <w:p w:rsidR="000B04B2" w:rsidRDefault="00CF1B5A">
            <w:r w:rsidRPr="00CF1B5A">
              <w:t>Cllr B Hilton (RVBC)</w:t>
            </w:r>
          </w:p>
        </w:tc>
      </w:tr>
      <w:tr w:rsidR="000B04B2" w:rsidTr="00E340C1">
        <w:tc>
          <w:tcPr>
            <w:tcW w:w="3024" w:type="dxa"/>
          </w:tcPr>
          <w:p w:rsidR="000B04B2" w:rsidRDefault="000B04B2">
            <w:r>
              <w:t>Members of the public present:</w:t>
            </w:r>
          </w:p>
        </w:tc>
        <w:tc>
          <w:tcPr>
            <w:tcW w:w="5992" w:type="dxa"/>
          </w:tcPr>
          <w:p w:rsidR="00E340C1" w:rsidRDefault="00CF1B5A">
            <w:r>
              <w:t>Ms Ruth Chew</w:t>
            </w:r>
          </w:p>
        </w:tc>
      </w:tr>
      <w:tr w:rsidR="00CF1B5A" w:rsidTr="00E340C1">
        <w:tc>
          <w:tcPr>
            <w:tcW w:w="3024" w:type="dxa"/>
          </w:tcPr>
          <w:p w:rsidR="00CF1B5A" w:rsidRDefault="00CF1B5A">
            <w:r>
              <w:t>Also in attendance:</w:t>
            </w:r>
          </w:p>
        </w:tc>
        <w:tc>
          <w:tcPr>
            <w:tcW w:w="5992" w:type="dxa"/>
          </w:tcPr>
          <w:p w:rsidR="00CF1B5A" w:rsidRDefault="00CF1B5A">
            <w:r w:rsidRPr="00FB16D2">
              <w:rPr>
                <w:color w:val="FF0000"/>
              </w:rPr>
              <w:t xml:space="preserve">Peter Bamber????  </w:t>
            </w:r>
            <w:r>
              <w:t xml:space="preserve">(for </w:t>
            </w:r>
            <w:r w:rsidR="00DE1DE2">
              <w:t>item 10 - War Memorial</w:t>
            </w:r>
            <w:r>
              <w:t>)</w:t>
            </w:r>
          </w:p>
        </w:tc>
      </w:tr>
    </w:tbl>
    <w:p w:rsidR="000B04B2" w:rsidRDefault="000B04B2"/>
    <w:tbl>
      <w:tblPr>
        <w:tblStyle w:val="TableGrid"/>
        <w:tblW w:w="0" w:type="auto"/>
        <w:tblLook w:val="04A0" w:firstRow="1" w:lastRow="0" w:firstColumn="1" w:lastColumn="0" w:noHBand="0" w:noVBand="1"/>
      </w:tblPr>
      <w:tblGrid>
        <w:gridCol w:w="557"/>
        <w:gridCol w:w="7093"/>
        <w:gridCol w:w="1366"/>
      </w:tblGrid>
      <w:tr w:rsidR="00F52171" w:rsidTr="00F52171">
        <w:tc>
          <w:tcPr>
            <w:tcW w:w="557" w:type="dxa"/>
          </w:tcPr>
          <w:p w:rsidR="00F52171" w:rsidRDefault="00F52171">
            <w:r>
              <w:t>1.</w:t>
            </w:r>
          </w:p>
        </w:tc>
        <w:tc>
          <w:tcPr>
            <w:tcW w:w="7093" w:type="dxa"/>
          </w:tcPr>
          <w:p w:rsidR="00F52171" w:rsidRPr="00334714" w:rsidRDefault="00F52171" w:rsidP="00334714">
            <w:pPr>
              <w:rPr>
                <w:b/>
                <w:bCs/>
              </w:rPr>
            </w:pPr>
            <w:r w:rsidRPr="00334714">
              <w:rPr>
                <w:b/>
                <w:bCs/>
              </w:rPr>
              <w:t>D</w:t>
            </w:r>
            <w:r w:rsidR="00E340C1">
              <w:rPr>
                <w:b/>
                <w:bCs/>
              </w:rPr>
              <w:t>isclosure of interest:</w:t>
            </w:r>
          </w:p>
          <w:p w:rsidR="00F52171" w:rsidRDefault="00F52171" w:rsidP="00E340C1"/>
          <w:p w:rsidR="00E340C1" w:rsidRDefault="00E340C1" w:rsidP="00E340C1">
            <w:r>
              <w:t>None received</w:t>
            </w:r>
          </w:p>
          <w:p w:rsidR="00E340C1" w:rsidRDefault="00E340C1" w:rsidP="00E340C1"/>
        </w:tc>
        <w:tc>
          <w:tcPr>
            <w:tcW w:w="1366" w:type="dxa"/>
          </w:tcPr>
          <w:p w:rsidR="00F52171" w:rsidRPr="00334714" w:rsidRDefault="00F52171" w:rsidP="00334714">
            <w:pPr>
              <w:rPr>
                <w:b/>
                <w:bCs/>
              </w:rPr>
            </w:pPr>
          </w:p>
        </w:tc>
      </w:tr>
      <w:tr w:rsidR="001F0A93" w:rsidTr="00F52171">
        <w:tc>
          <w:tcPr>
            <w:tcW w:w="557" w:type="dxa"/>
          </w:tcPr>
          <w:p w:rsidR="001F0A93" w:rsidRDefault="001F0A93">
            <w:r>
              <w:t>2.</w:t>
            </w:r>
          </w:p>
        </w:tc>
        <w:tc>
          <w:tcPr>
            <w:tcW w:w="7093" w:type="dxa"/>
          </w:tcPr>
          <w:p w:rsidR="001F0A93" w:rsidRDefault="001F0A93" w:rsidP="00334714">
            <w:pPr>
              <w:rPr>
                <w:b/>
                <w:bCs/>
              </w:rPr>
            </w:pPr>
            <w:r>
              <w:rPr>
                <w:b/>
                <w:bCs/>
              </w:rPr>
              <w:t>Co-option of new Parish Councillor</w:t>
            </w:r>
          </w:p>
          <w:p w:rsidR="001F0A93" w:rsidRDefault="001F0A93" w:rsidP="00334714">
            <w:pPr>
              <w:rPr>
                <w:bCs/>
              </w:rPr>
            </w:pPr>
          </w:p>
          <w:p w:rsidR="00CF1B5A" w:rsidRDefault="00CF1B5A" w:rsidP="00334714">
            <w:pPr>
              <w:rPr>
                <w:bCs/>
              </w:rPr>
            </w:pPr>
            <w:r>
              <w:rPr>
                <w:bCs/>
              </w:rPr>
              <w:t>The meeting was attended by Ruth Chew, a respected local resident who had indicated her willingness to serve on the Parish Council in place of Parish Cllr Perry (who had recently resigned).  The Chair proposed that Ms Chew should be co-opted and, after a unanimous vote, it was agreed to welcome her immediately as a formal member of the Parish Council.  Ms Chew signed the Declaration of Acceptance of Office by Parish Councillors and agreed to sign the remaining necessary documentation (to be provided by the Clerk).</w:t>
            </w:r>
          </w:p>
          <w:p w:rsidR="00CF1B5A" w:rsidRDefault="00CF1B5A" w:rsidP="00334714">
            <w:pPr>
              <w:rPr>
                <w:bCs/>
              </w:rPr>
            </w:pPr>
          </w:p>
          <w:p w:rsidR="00CF1B5A" w:rsidRPr="001E67C6" w:rsidRDefault="00CF1B5A" w:rsidP="00CF1B5A">
            <w:pPr>
              <w:rPr>
                <w:b/>
              </w:rPr>
            </w:pPr>
            <w:r w:rsidRPr="001E67C6">
              <w:rPr>
                <w:b/>
              </w:rPr>
              <w:t>Resolved</w:t>
            </w:r>
          </w:p>
          <w:p w:rsidR="00CF1B5A" w:rsidRPr="00CD51E2" w:rsidRDefault="00CF1B5A" w:rsidP="00CD51E2">
            <w:pPr>
              <w:pStyle w:val="ListParagraph"/>
              <w:numPr>
                <w:ilvl w:val="0"/>
                <w:numId w:val="19"/>
              </w:numPr>
              <w:rPr>
                <w:bCs/>
              </w:rPr>
            </w:pPr>
            <w:r w:rsidRPr="00CD51E2">
              <w:rPr>
                <w:b/>
              </w:rPr>
              <w:t>That Ruth Chew be co-opted as a Parish Councillor with immediate effect</w:t>
            </w:r>
          </w:p>
          <w:p w:rsidR="001F0A93" w:rsidRDefault="00CD51E2" w:rsidP="00CD51E2">
            <w:pPr>
              <w:pStyle w:val="ListParagraph"/>
              <w:numPr>
                <w:ilvl w:val="0"/>
                <w:numId w:val="19"/>
              </w:numPr>
              <w:rPr>
                <w:b/>
                <w:bCs/>
              </w:rPr>
            </w:pPr>
            <w:r w:rsidRPr="00CD51E2">
              <w:rPr>
                <w:b/>
                <w:bCs/>
              </w:rPr>
              <w:t>Clerk to forward other RVBC documentation (Acceptance of Office and Register of Interests) for Parish Councillor Chew to complete and return to the next meeting</w:t>
            </w:r>
            <w:r>
              <w:rPr>
                <w:b/>
                <w:bCs/>
              </w:rPr>
              <w:t xml:space="preserve"> prior to submission to RVBC</w:t>
            </w:r>
          </w:p>
          <w:p w:rsidR="00CD51E2" w:rsidRPr="00CD51E2" w:rsidRDefault="00CD51E2" w:rsidP="00CD51E2">
            <w:pPr>
              <w:pStyle w:val="ListParagraph"/>
              <w:numPr>
                <w:ilvl w:val="0"/>
                <w:numId w:val="19"/>
              </w:numPr>
              <w:rPr>
                <w:b/>
                <w:bCs/>
              </w:rPr>
            </w:pPr>
            <w:r>
              <w:rPr>
                <w:b/>
                <w:bCs/>
              </w:rPr>
              <w:t>Clerk to update website with details of Parish Cllr Chew</w:t>
            </w:r>
          </w:p>
          <w:p w:rsidR="00CD51E2" w:rsidRDefault="00CD51E2" w:rsidP="00334714">
            <w:pPr>
              <w:rPr>
                <w:bCs/>
              </w:rPr>
            </w:pPr>
          </w:p>
          <w:p w:rsidR="00CD51E2" w:rsidRPr="001F0A93" w:rsidRDefault="00CD51E2" w:rsidP="00334714">
            <w:pPr>
              <w:rPr>
                <w:bCs/>
              </w:rPr>
            </w:pPr>
          </w:p>
        </w:tc>
        <w:tc>
          <w:tcPr>
            <w:tcW w:w="1366" w:type="dxa"/>
          </w:tcPr>
          <w:p w:rsidR="001F0A93" w:rsidRDefault="001F0A93"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p>
          <w:p w:rsidR="00CD51E2" w:rsidRDefault="00CD51E2" w:rsidP="00334714">
            <w:pPr>
              <w:rPr>
                <w:b/>
                <w:bCs/>
              </w:rPr>
            </w:pPr>
            <w:r>
              <w:rPr>
                <w:b/>
                <w:bCs/>
              </w:rPr>
              <w:t>Clerk</w:t>
            </w:r>
          </w:p>
          <w:p w:rsidR="00CD51E2" w:rsidRDefault="00CD51E2" w:rsidP="00334714">
            <w:pPr>
              <w:rPr>
                <w:b/>
                <w:bCs/>
              </w:rPr>
            </w:pPr>
          </w:p>
          <w:p w:rsidR="00CD51E2" w:rsidRDefault="00CD51E2" w:rsidP="00334714">
            <w:pPr>
              <w:rPr>
                <w:b/>
                <w:bCs/>
              </w:rPr>
            </w:pPr>
          </w:p>
          <w:p w:rsidR="00CD51E2" w:rsidRDefault="00CD51E2" w:rsidP="00334714">
            <w:pPr>
              <w:rPr>
                <w:b/>
                <w:bCs/>
              </w:rPr>
            </w:pPr>
            <w:r>
              <w:rPr>
                <w:b/>
                <w:bCs/>
              </w:rPr>
              <w:t>Clerk</w:t>
            </w:r>
          </w:p>
          <w:p w:rsidR="00CD51E2" w:rsidRPr="00334714" w:rsidRDefault="00CD51E2" w:rsidP="00334714">
            <w:pPr>
              <w:rPr>
                <w:b/>
                <w:bCs/>
              </w:rPr>
            </w:pPr>
          </w:p>
        </w:tc>
      </w:tr>
      <w:tr w:rsidR="00F52171" w:rsidTr="00F52171">
        <w:tc>
          <w:tcPr>
            <w:tcW w:w="557" w:type="dxa"/>
          </w:tcPr>
          <w:p w:rsidR="00F52171" w:rsidRDefault="001F0A93">
            <w:r>
              <w:lastRenderedPageBreak/>
              <w:t>3</w:t>
            </w:r>
            <w:r w:rsidR="00F52171">
              <w:t>.</w:t>
            </w:r>
          </w:p>
        </w:tc>
        <w:tc>
          <w:tcPr>
            <w:tcW w:w="7093" w:type="dxa"/>
          </w:tcPr>
          <w:p w:rsidR="00F52171" w:rsidRDefault="00F52171" w:rsidP="00705393">
            <w:pPr>
              <w:rPr>
                <w:b/>
                <w:bCs/>
                <w:lang w:val="en-US"/>
              </w:rPr>
            </w:pPr>
            <w:r w:rsidRPr="00705393">
              <w:rPr>
                <w:b/>
                <w:bCs/>
                <w:lang w:val="en-US"/>
              </w:rPr>
              <w:t>Minutes of the Last Meeting</w:t>
            </w:r>
            <w:r>
              <w:rPr>
                <w:b/>
                <w:bCs/>
                <w:lang w:val="en-US"/>
              </w:rPr>
              <w:t xml:space="preserve"> (</w:t>
            </w:r>
            <w:r w:rsidR="00CF1B5A">
              <w:rPr>
                <w:b/>
                <w:bCs/>
                <w:lang w:val="en-US"/>
              </w:rPr>
              <w:t>22</w:t>
            </w:r>
            <w:r w:rsidR="00533A1A">
              <w:rPr>
                <w:b/>
                <w:bCs/>
                <w:lang w:val="en-US"/>
              </w:rPr>
              <w:t xml:space="preserve"> </w:t>
            </w:r>
            <w:r w:rsidR="001F0A93">
              <w:rPr>
                <w:b/>
                <w:bCs/>
                <w:lang w:val="en-US"/>
              </w:rPr>
              <w:t>Februar</w:t>
            </w:r>
            <w:r w:rsidR="00533A1A">
              <w:rPr>
                <w:b/>
                <w:bCs/>
                <w:lang w:val="en-US"/>
              </w:rPr>
              <w:t>y 2017</w:t>
            </w:r>
            <w:r>
              <w:rPr>
                <w:b/>
                <w:bCs/>
                <w:lang w:val="en-US"/>
              </w:rPr>
              <w:t>)</w:t>
            </w:r>
          </w:p>
          <w:p w:rsidR="00F52171" w:rsidRDefault="00F52171" w:rsidP="00705393">
            <w:pPr>
              <w:rPr>
                <w:b/>
                <w:bCs/>
                <w:lang w:val="en-US"/>
              </w:rPr>
            </w:pPr>
          </w:p>
          <w:p w:rsidR="00F52171" w:rsidRPr="00705393" w:rsidRDefault="00F52171" w:rsidP="00705393">
            <w:pPr>
              <w:rPr>
                <w:bCs/>
                <w:lang w:val="en-US"/>
              </w:rPr>
            </w:pPr>
            <w:r w:rsidRPr="00705393">
              <w:rPr>
                <w:bCs/>
                <w:lang w:val="en-US"/>
              </w:rPr>
              <w:t>The minutes were signed by the Chair as a true and accurate record of the meeting</w:t>
            </w:r>
            <w:r w:rsidR="005A358F">
              <w:rPr>
                <w:bCs/>
                <w:lang w:val="en-US"/>
              </w:rPr>
              <w:t>.</w:t>
            </w:r>
          </w:p>
          <w:p w:rsidR="00F52171" w:rsidRPr="00705393" w:rsidRDefault="00F52171" w:rsidP="00705393">
            <w:pPr>
              <w:rPr>
                <w:bCs/>
                <w:lang w:val="en-US"/>
              </w:rPr>
            </w:pPr>
          </w:p>
          <w:p w:rsidR="00F52171" w:rsidRPr="00705393" w:rsidRDefault="00F52171" w:rsidP="00705393">
            <w:pPr>
              <w:rPr>
                <w:bCs/>
                <w:lang w:val="en-US"/>
              </w:rPr>
            </w:pPr>
            <w:r w:rsidRPr="00705393">
              <w:rPr>
                <w:bCs/>
                <w:lang w:val="en-US"/>
              </w:rPr>
              <w:t>Proposed by:</w:t>
            </w:r>
            <w:r w:rsidR="006328CB">
              <w:rPr>
                <w:bCs/>
                <w:lang w:val="en-US"/>
              </w:rPr>
              <w:t xml:space="preserve"> </w:t>
            </w:r>
            <w:r w:rsidR="001334B9">
              <w:rPr>
                <w:bCs/>
                <w:lang w:val="en-US"/>
              </w:rPr>
              <w:t>Cllr M Fox</w:t>
            </w:r>
          </w:p>
          <w:p w:rsidR="00F52171" w:rsidRDefault="00F52171" w:rsidP="00705393">
            <w:pPr>
              <w:rPr>
                <w:b/>
                <w:bCs/>
                <w:lang w:val="en-US"/>
              </w:rPr>
            </w:pPr>
            <w:r w:rsidRPr="00705393">
              <w:rPr>
                <w:bCs/>
                <w:lang w:val="en-US"/>
              </w:rPr>
              <w:t>Seconded by:</w:t>
            </w:r>
            <w:r w:rsidR="006328CB">
              <w:rPr>
                <w:bCs/>
                <w:lang w:val="en-US"/>
              </w:rPr>
              <w:t xml:space="preserve"> </w:t>
            </w:r>
            <w:r w:rsidR="00CD51E2">
              <w:rPr>
                <w:bCs/>
                <w:lang w:val="en-US"/>
              </w:rPr>
              <w:t>Cllr H Best</w:t>
            </w:r>
          </w:p>
          <w:p w:rsidR="00F52171" w:rsidRDefault="00F52171" w:rsidP="00F52171"/>
          <w:p w:rsidR="001334B9" w:rsidRDefault="001334B9" w:rsidP="00F52171">
            <w:r>
              <w:t>Matters arising:</w:t>
            </w:r>
          </w:p>
          <w:p w:rsidR="001334B9" w:rsidRDefault="001334B9" w:rsidP="00F52171"/>
          <w:p w:rsidR="001334B9" w:rsidRDefault="001334B9" w:rsidP="00F52171">
            <w:r>
              <w:t>Members debated at length the issue of potholes in the village’s roads and noted the correspondence with Nigel Evans MP and the County Council’s Head of Highways.  It was agreed to monitor the position moving forward in light of the Highways Authority response that further potholes in excess of the stipulated depth of 4cm had been identified and would be repaired soon.</w:t>
            </w:r>
          </w:p>
          <w:p w:rsidR="001334B9" w:rsidRDefault="001334B9" w:rsidP="00F52171"/>
          <w:p w:rsidR="00337E7D" w:rsidRDefault="00337E7D" w:rsidP="00F52171">
            <w:r>
              <w:t xml:space="preserve">Continuing concern was expressed </w:t>
            </w:r>
            <w:r w:rsidRPr="00337E7D">
              <w:t>at the gate thought to have been erected illegally at the end of Strait Gate</w:t>
            </w:r>
            <w:r>
              <w:t>.</w:t>
            </w:r>
          </w:p>
          <w:p w:rsidR="00337E7D" w:rsidRPr="00337E7D" w:rsidRDefault="00337E7D" w:rsidP="00F52171">
            <w:pPr>
              <w:rPr>
                <w:b/>
              </w:rPr>
            </w:pPr>
            <w:r w:rsidRPr="00337E7D">
              <w:rPr>
                <w:b/>
              </w:rPr>
              <w:t>Resolved</w:t>
            </w:r>
          </w:p>
          <w:p w:rsidR="001334B9" w:rsidRPr="00337E7D" w:rsidRDefault="001334B9" w:rsidP="00F52171">
            <w:pPr>
              <w:rPr>
                <w:b/>
              </w:rPr>
            </w:pPr>
            <w:r w:rsidRPr="00337E7D">
              <w:rPr>
                <w:b/>
              </w:rPr>
              <w:t xml:space="preserve">Clerk would </w:t>
            </w:r>
            <w:r w:rsidR="00FB16D2">
              <w:rPr>
                <w:b/>
              </w:rPr>
              <w:t>visit the site</w:t>
            </w:r>
            <w:r w:rsidRPr="00337E7D">
              <w:rPr>
                <w:b/>
              </w:rPr>
              <w:t xml:space="preserve"> and report back to the next meeting</w:t>
            </w:r>
          </w:p>
          <w:p w:rsidR="001334B9" w:rsidRDefault="001334B9" w:rsidP="00F52171"/>
          <w:p w:rsidR="001334B9" w:rsidRDefault="00337E7D" w:rsidP="00F52171">
            <w:r>
              <w:t>Efforts to develop the former telephone box were progressing. The Chair confirmed that, after discussion with Three Rivers Caravan Park, a spare defibrillator would be erected adjacent to the new clubhouse.</w:t>
            </w:r>
          </w:p>
          <w:p w:rsidR="001334B9" w:rsidRPr="00337E7D" w:rsidRDefault="00337E7D" w:rsidP="00F52171">
            <w:pPr>
              <w:rPr>
                <w:b/>
              </w:rPr>
            </w:pPr>
            <w:r w:rsidRPr="00337E7D">
              <w:rPr>
                <w:b/>
              </w:rPr>
              <w:t>Resolved</w:t>
            </w:r>
          </w:p>
          <w:p w:rsidR="00337E7D" w:rsidRPr="00337E7D" w:rsidRDefault="00337E7D" w:rsidP="00F52171">
            <w:pPr>
              <w:rPr>
                <w:b/>
              </w:rPr>
            </w:pPr>
            <w:r w:rsidRPr="00337E7D">
              <w:rPr>
                <w:b/>
              </w:rPr>
              <w:t>Cllr Fox to continue to progress the telephone box / defibrillator</w:t>
            </w:r>
          </w:p>
          <w:p w:rsidR="00337E7D" w:rsidRDefault="00337E7D" w:rsidP="00F52171"/>
          <w:p w:rsidR="00337E7D" w:rsidRDefault="00FB1C35" w:rsidP="00F52171">
            <w:r>
              <w:t xml:space="preserve">It was felt that large vehicles attempting to drive over Bradford Bridge was still causing road safety problems and a further approach should be made to the Highways Authority in this regard. </w:t>
            </w:r>
          </w:p>
          <w:p w:rsidR="00240374" w:rsidRPr="00240374" w:rsidRDefault="00240374" w:rsidP="00F52171">
            <w:pPr>
              <w:rPr>
                <w:b/>
              </w:rPr>
            </w:pPr>
            <w:r w:rsidRPr="00240374">
              <w:rPr>
                <w:b/>
              </w:rPr>
              <w:t>Resolved</w:t>
            </w:r>
          </w:p>
          <w:p w:rsidR="00240374" w:rsidRPr="00240374" w:rsidRDefault="00240374" w:rsidP="00F52171">
            <w:pPr>
              <w:rPr>
                <w:b/>
              </w:rPr>
            </w:pPr>
            <w:r w:rsidRPr="00240374">
              <w:rPr>
                <w:b/>
              </w:rPr>
              <w:t>Cllr Wood would ring David Leung at LCC to pursue the issue</w:t>
            </w:r>
          </w:p>
          <w:p w:rsidR="00240374" w:rsidRDefault="00240374" w:rsidP="00F52171"/>
          <w:p w:rsidR="00240374" w:rsidRDefault="00240374" w:rsidP="00F52171">
            <w:r>
              <w:t xml:space="preserve">It was acknowledged that, after an approach by the Clerk to RVBC, the </w:t>
            </w:r>
            <w:proofErr w:type="spellStart"/>
            <w:r>
              <w:t>roadsweeper</w:t>
            </w:r>
            <w:proofErr w:type="spellEnd"/>
            <w:r>
              <w:t xml:space="preserve"> had attended the centre of the village and also tidied up the area around </w:t>
            </w:r>
            <w:proofErr w:type="spellStart"/>
            <w:r>
              <w:t>Bowland</w:t>
            </w:r>
            <w:proofErr w:type="spellEnd"/>
            <w:r>
              <w:t xml:space="preserve"> Gate Lane.  However, it had not been down Chapel Lane.  </w:t>
            </w:r>
          </w:p>
          <w:p w:rsidR="00240374" w:rsidRPr="00240374" w:rsidRDefault="00240374" w:rsidP="00F52171">
            <w:pPr>
              <w:rPr>
                <w:b/>
              </w:rPr>
            </w:pPr>
            <w:r w:rsidRPr="00240374">
              <w:rPr>
                <w:b/>
              </w:rPr>
              <w:t>Resolved</w:t>
            </w:r>
          </w:p>
          <w:p w:rsidR="00240374" w:rsidRPr="00240374" w:rsidRDefault="00240374" w:rsidP="00F52171">
            <w:pPr>
              <w:rPr>
                <w:b/>
              </w:rPr>
            </w:pPr>
            <w:r w:rsidRPr="00240374">
              <w:rPr>
                <w:b/>
              </w:rPr>
              <w:t xml:space="preserve">Clerk to write to Cllr Elms and identify the roads still in need of sweeping (Grindleton Rd, Chapel Lane and Clitheroe Rd) with a view to Cllr Elms raising with Alan Boyer at RVBC. </w:t>
            </w:r>
          </w:p>
          <w:p w:rsidR="00240374" w:rsidRDefault="00240374" w:rsidP="00F52171"/>
          <w:p w:rsidR="00240374" w:rsidRDefault="00240374" w:rsidP="00F52171">
            <w:r>
              <w:t xml:space="preserve">It was noted that the </w:t>
            </w:r>
            <w:proofErr w:type="spellStart"/>
            <w:r>
              <w:t>Lengthsman</w:t>
            </w:r>
            <w:proofErr w:type="spellEnd"/>
            <w:r>
              <w:t xml:space="preserve"> was now operating around the village and members were asked to report areas where he could act accordingly.</w:t>
            </w:r>
          </w:p>
          <w:p w:rsidR="00240374" w:rsidRDefault="00240374" w:rsidP="00F52171"/>
          <w:p w:rsidR="00240374" w:rsidRDefault="00FB16D2" w:rsidP="00F52171">
            <w:r>
              <w:t>Cllr Wo</w:t>
            </w:r>
            <w:r w:rsidR="00ED5BB3">
              <w:t xml:space="preserve">od had arranged for a workman to attend the notice board on Chapel Lane, </w:t>
            </w:r>
            <w:r w:rsidR="00AC0825">
              <w:t xml:space="preserve">where a replacement backboard had been put in.  An inspection of </w:t>
            </w:r>
            <w:r>
              <w:t xml:space="preserve">the </w:t>
            </w:r>
            <w:r w:rsidR="00AC0825">
              <w:t xml:space="preserve">other notice board on Grindleton Rd had confirmed that a plywood backboard needed replacing at an estimated cost of £45.  </w:t>
            </w:r>
          </w:p>
          <w:p w:rsidR="005F2CDB" w:rsidRDefault="005F2CDB" w:rsidP="00F52171">
            <w:pPr>
              <w:rPr>
                <w:b/>
              </w:rPr>
            </w:pPr>
          </w:p>
          <w:p w:rsidR="00AC0825" w:rsidRPr="00AC0825" w:rsidRDefault="00AC0825" w:rsidP="00F52171">
            <w:pPr>
              <w:rPr>
                <w:b/>
              </w:rPr>
            </w:pPr>
            <w:r w:rsidRPr="00AC0825">
              <w:rPr>
                <w:b/>
              </w:rPr>
              <w:lastRenderedPageBreak/>
              <w:t>Resolved</w:t>
            </w:r>
          </w:p>
          <w:p w:rsidR="00AC0825" w:rsidRPr="00AC0825" w:rsidRDefault="00AC0825" w:rsidP="00F52171">
            <w:pPr>
              <w:rPr>
                <w:b/>
              </w:rPr>
            </w:pPr>
            <w:r w:rsidRPr="00AC0825">
              <w:rPr>
                <w:b/>
              </w:rPr>
              <w:t>Cllr Wood to liaise w</w:t>
            </w:r>
            <w:r w:rsidR="00FB16D2">
              <w:rPr>
                <w:b/>
              </w:rPr>
              <w:t>ith the tradesman and arrange f</w:t>
            </w:r>
            <w:r w:rsidRPr="00AC0825">
              <w:rPr>
                <w:b/>
              </w:rPr>
              <w:t>or th</w:t>
            </w:r>
            <w:r w:rsidR="00FB16D2">
              <w:rPr>
                <w:b/>
              </w:rPr>
              <w:t xml:space="preserve">e repair </w:t>
            </w:r>
            <w:r w:rsidRPr="00AC0825">
              <w:rPr>
                <w:b/>
              </w:rPr>
              <w:t xml:space="preserve">work to be </w:t>
            </w:r>
            <w:r w:rsidR="00FB16D2">
              <w:rPr>
                <w:b/>
              </w:rPr>
              <w:t>carried out on the Grindleton Rd notice board</w:t>
            </w:r>
          </w:p>
          <w:p w:rsidR="00240374" w:rsidRDefault="00240374" w:rsidP="00F52171"/>
          <w:p w:rsidR="00AC0825" w:rsidRDefault="00AC0825" w:rsidP="00F52171">
            <w:r>
              <w:t>The Chair had made a formal approach to RVBC regarding the continuing problem of the fences on Hillside Drive / Westfield.  No response had yet been received.</w:t>
            </w:r>
          </w:p>
          <w:p w:rsidR="00AC0825" w:rsidRDefault="00AC0825" w:rsidP="00F52171"/>
        </w:tc>
        <w:tc>
          <w:tcPr>
            <w:tcW w:w="1366" w:type="dxa"/>
          </w:tcPr>
          <w:p w:rsidR="00F52171" w:rsidRDefault="00F52171"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337E7D" w:rsidRDefault="00337E7D" w:rsidP="00705393">
            <w:pPr>
              <w:rPr>
                <w:b/>
                <w:bCs/>
                <w:lang w:val="en-US"/>
              </w:rPr>
            </w:pPr>
          </w:p>
          <w:p w:rsidR="00337E7D" w:rsidRDefault="00337E7D" w:rsidP="00705393">
            <w:pPr>
              <w:rPr>
                <w:b/>
                <w:bCs/>
                <w:lang w:val="en-US"/>
              </w:rPr>
            </w:pPr>
          </w:p>
          <w:p w:rsidR="001334B9" w:rsidRDefault="001334B9" w:rsidP="00705393">
            <w:pPr>
              <w:rPr>
                <w:b/>
                <w:bCs/>
                <w:lang w:val="en-US"/>
              </w:rPr>
            </w:pPr>
            <w:r>
              <w:rPr>
                <w:b/>
                <w:bCs/>
                <w:lang w:val="en-US"/>
              </w:rPr>
              <w:t>Clerk</w:t>
            </w:r>
          </w:p>
          <w:p w:rsidR="001334B9" w:rsidRDefault="001334B9" w:rsidP="00705393">
            <w:pPr>
              <w:rPr>
                <w:b/>
                <w:bCs/>
                <w:lang w:val="en-US"/>
              </w:rPr>
            </w:pPr>
          </w:p>
          <w:p w:rsidR="001334B9" w:rsidRDefault="001334B9" w:rsidP="00705393">
            <w:pPr>
              <w:rPr>
                <w:b/>
                <w:bCs/>
                <w:lang w:val="en-US"/>
              </w:rPr>
            </w:pPr>
          </w:p>
          <w:p w:rsidR="00337E7D" w:rsidRDefault="00337E7D" w:rsidP="00705393">
            <w:pPr>
              <w:rPr>
                <w:b/>
                <w:bCs/>
                <w:lang w:val="en-US"/>
              </w:rPr>
            </w:pPr>
          </w:p>
          <w:p w:rsidR="00337E7D" w:rsidRDefault="00337E7D" w:rsidP="00705393">
            <w:pPr>
              <w:rPr>
                <w:b/>
                <w:bCs/>
                <w:lang w:val="en-US"/>
              </w:rPr>
            </w:pPr>
          </w:p>
          <w:p w:rsidR="00337E7D" w:rsidRDefault="00337E7D" w:rsidP="00705393">
            <w:pPr>
              <w:rPr>
                <w:b/>
                <w:bCs/>
                <w:lang w:val="en-US"/>
              </w:rPr>
            </w:pPr>
          </w:p>
          <w:p w:rsidR="00337E7D" w:rsidRDefault="00337E7D" w:rsidP="00705393">
            <w:pPr>
              <w:rPr>
                <w:b/>
                <w:bCs/>
                <w:lang w:val="en-US"/>
              </w:rPr>
            </w:pPr>
            <w:r>
              <w:rPr>
                <w:b/>
                <w:bCs/>
                <w:lang w:val="en-US"/>
              </w:rPr>
              <w:t>MF</w:t>
            </w: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r>
              <w:rPr>
                <w:b/>
                <w:bCs/>
                <w:lang w:val="en-US"/>
              </w:rPr>
              <w:t>MW</w:t>
            </w: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r>
              <w:rPr>
                <w:b/>
                <w:bCs/>
                <w:lang w:val="en-US"/>
              </w:rPr>
              <w:t>Clerk</w:t>
            </w:r>
          </w:p>
          <w:p w:rsidR="00240374" w:rsidRDefault="00240374"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Pr="00705393" w:rsidRDefault="00AC0825" w:rsidP="00705393">
            <w:pPr>
              <w:rPr>
                <w:b/>
                <w:bCs/>
                <w:lang w:val="en-US"/>
              </w:rPr>
            </w:pPr>
            <w:r>
              <w:rPr>
                <w:b/>
                <w:bCs/>
                <w:lang w:val="en-US"/>
              </w:rPr>
              <w:lastRenderedPageBreak/>
              <w:t>MW</w:t>
            </w:r>
          </w:p>
        </w:tc>
      </w:tr>
      <w:tr w:rsidR="00F52171" w:rsidTr="00F52171">
        <w:tc>
          <w:tcPr>
            <w:tcW w:w="557" w:type="dxa"/>
          </w:tcPr>
          <w:p w:rsidR="00F52171" w:rsidRDefault="00F52171">
            <w:r>
              <w:lastRenderedPageBreak/>
              <w:t>4.</w:t>
            </w:r>
          </w:p>
        </w:tc>
        <w:tc>
          <w:tcPr>
            <w:tcW w:w="7093" w:type="dxa"/>
          </w:tcPr>
          <w:p w:rsidR="00F52171" w:rsidRDefault="00F52171">
            <w:pPr>
              <w:rPr>
                <w:b/>
              </w:rPr>
            </w:pPr>
            <w:r w:rsidRPr="00B56097">
              <w:rPr>
                <w:b/>
              </w:rPr>
              <w:t>Public questions, comments or representations</w:t>
            </w:r>
          </w:p>
          <w:p w:rsidR="00F52171" w:rsidRDefault="00F52171"/>
          <w:p w:rsidR="00F52171" w:rsidRDefault="00730382" w:rsidP="00533A1A">
            <w:r>
              <w:t>None</w:t>
            </w:r>
          </w:p>
        </w:tc>
        <w:tc>
          <w:tcPr>
            <w:tcW w:w="1366" w:type="dxa"/>
          </w:tcPr>
          <w:p w:rsidR="00F52171" w:rsidRDefault="00F52171">
            <w:pPr>
              <w:rPr>
                <w:b/>
              </w:rPr>
            </w:pPr>
          </w:p>
          <w:p w:rsidR="00B329F1" w:rsidRDefault="00B329F1">
            <w:pPr>
              <w:rPr>
                <w:b/>
              </w:rPr>
            </w:pPr>
          </w:p>
          <w:p w:rsidR="00B329F1" w:rsidRDefault="00B329F1">
            <w:pPr>
              <w:rPr>
                <w:b/>
              </w:rPr>
            </w:pPr>
          </w:p>
          <w:p w:rsidR="00B329F1" w:rsidRPr="00B56097" w:rsidRDefault="00B329F1">
            <w:pPr>
              <w:rPr>
                <w:b/>
              </w:rPr>
            </w:pPr>
          </w:p>
        </w:tc>
      </w:tr>
      <w:tr w:rsidR="00F52171" w:rsidTr="00F52171">
        <w:tc>
          <w:tcPr>
            <w:tcW w:w="557" w:type="dxa"/>
          </w:tcPr>
          <w:p w:rsidR="00F52171" w:rsidRDefault="00F52171">
            <w:r>
              <w:t>5.</w:t>
            </w:r>
          </w:p>
        </w:tc>
        <w:tc>
          <w:tcPr>
            <w:tcW w:w="7093" w:type="dxa"/>
          </w:tcPr>
          <w:p w:rsidR="00F52171" w:rsidRPr="00F52171" w:rsidRDefault="00F52171" w:rsidP="00F52171">
            <w:pPr>
              <w:rPr>
                <w:b/>
              </w:rPr>
            </w:pPr>
            <w:r w:rsidRPr="00F52171">
              <w:rPr>
                <w:b/>
              </w:rPr>
              <w:t>Update from Ward Councillors present</w:t>
            </w:r>
          </w:p>
          <w:p w:rsidR="00F52171" w:rsidRDefault="00F52171" w:rsidP="00533A1A"/>
          <w:p w:rsidR="00533A1A" w:rsidRDefault="00FB1C35" w:rsidP="00533A1A">
            <w:r>
              <w:t>Cllr Elms updated the Parish Council on the following matters:</w:t>
            </w:r>
          </w:p>
          <w:p w:rsidR="00FB1C35" w:rsidRDefault="00FB1C35" w:rsidP="00533A1A"/>
          <w:p w:rsidR="00FB1C35" w:rsidRPr="00D73170" w:rsidRDefault="00FB1C35" w:rsidP="00FB1C35">
            <w:pPr>
              <w:pStyle w:val="ListParagraph"/>
              <w:numPr>
                <w:ilvl w:val="0"/>
                <w:numId w:val="20"/>
              </w:numPr>
              <w:rPr>
                <w:u w:val="single"/>
              </w:rPr>
            </w:pPr>
            <w:r w:rsidRPr="00D73170">
              <w:rPr>
                <w:u w:val="single"/>
              </w:rPr>
              <w:t>RVBC</w:t>
            </w:r>
          </w:p>
          <w:p w:rsidR="00FB1C35" w:rsidRDefault="00FB1C35" w:rsidP="00FB1C35">
            <w:pPr>
              <w:pStyle w:val="ListParagraph"/>
            </w:pPr>
          </w:p>
          <w:p w:rsidR="00FB1C35" w:rsidRDefault="00FB1C35" w:rsidP="00FB1C35">
            <w:pPr>
              <w:pStyle w:val="ListParagraph"/>
            </w:pPr>
            <w:r>
              <w:t xml:space="preserve">Cllr Stuart </w:t>
            </w:r>
            <w:proofErr w:type="spellStart"/>
            <w:r>
              <w:t>Hirst</w:t>
            </w:r>
            <w:proofErr w:type="spellEnd"/>
            <w:r>
              <w:t xml:space="preserve"> would not be seeking re-election as Leader of the ruling Conservative group.  Cllr Elms was pleased to confirm that the RVBC component of Council Tax would once again not be increased in the coning financial year.</w:t>
            </w:r>
          </w:p>
          <w:p w:rsidR="00FB1C35" w:rsidRDefault="00FB1C35" w:rsidP="00FB1C35">
            <w:pPr>
              <w:pStyle w:val="ListParagraph"/>
            </w:pPr>
          </w:p>
          <w:p w:rsidR="00FB1C35" w:rsidRPr="00D73170" w:rsidRDefault="00FB1C35" w:rsidP="00FB1C35">
            <w:pPr>
              <w:pStyle w:val="ListParagraph"/>
              <w:numPr>
                <w:ilvl w:val="0"/>
                <w:numId w:val="20"/>
              </w:numPr>
              <w:rPr>
                <w:u w:val="single"/>
              </w:rPr>
            </w:pPr>
            <w:r w:rsidRPr="00D73170">
              <w:rPr>
                <w:u w:val="single"/>
              </w:rPr>
              <w:t>Market re-development</w:t>
            </w:r>
          </w:p>
          <w:p w:rsidR="00FB1C35" w:rsidRDefault="00FB1C35" w:rsidP="00FB1C35"/>
          <w:p w:rsidR="00FB1C35" w:rsidRDefault="00FB1C35" w:rsidP="00FB1C35">
            <w:pPr>
              <w:ind w:left="720"/>
            </w:pPr>
            <w:r>
              <w:t xml:space="preserve">The Council had abandoned its previous plans for a revised site to include a hotel, and was now looking at a smaller scheme (albeit one which would include both an indoor and outdoor market).  The Council was now keen to engage with a number of local stakeholders (James Warburton, Booths) and was keen to incorporate an increased car parking facility if possible.  </w:t>
            </w:r>
          </w:p>
          <w:p w:rsidR="00FB1C35" w:rsidRDefault="00FB1C35" w:rsidP="00533A1A"/>
          <w:p w:rsidR="00FB1C35" w:rsidRPr="00D73170" w:rsidRDefault="00FB1C35" w:rsidP="00FB1C35">
            <w:pPr>
              <w:pStyle w:val="ListParagraph"/>
              <w:numPr>
                <w:ilvl w:val="0"/>
                <w:numId w:val="20"/>
              </w:numPr>
              <w:rPr>
                <w:u w:val="single"/>
              </w:rPr>
            </w:pPr>
            <w:proofErr w:type="spellStart"/>
            <w:r w:rsidRPr="00D73170">
              <w:rPr>
                <w:u w:val="single"/>
              </w:rPr>
              <w:t>Calderstones</w:t>
            </w:r>
            <w:proofErr w:type="spellEnd"/>
            <w:r w:rsidR="00D73170">
              <w:rPr>
                <w:u w:val="single"/>
              </w:rPr>
              <w:t xml:space="preserve"> Hospital</w:t>
            </w:r>
          </w:p>
          <w:p w:rsidR="00FB1C35" w:rsidRDefault="00FB1C35" w:rsidP="00533A1A"/>
          <w:p w:rsidR="00FB1C35" w:rsidRDefault="00FB1C35" w:rsidP="00FB1C35">
            <w:pPr>
              <w:ind w:left="720"/>
            </w:pPr>
            <w:r>
              <w:t xml:space="preserve">The </w:t>
            </w:r>
            <w:proofErr w:type="spellStart"/>
            <w:r>
              <w:t>Calderstones</w:t>
            </w:r>
            <w:proofErr w:type="spellEnd"/>
            <w:r>
              <w:t xml:space="preserve"> facility was due to close in the next 18 months, with an increased emphasis on caring for patients in the community (the </w:t>
            </w:r>
            <w:r w:rsidRPr="00FB1C35">
              <w:t>secure mental unit</w:t>
            </w:r>
            <w:r>
              <w:t xml:space="preserve"> now only contained minimal numbers).</w:t>
            </w:r>
          </w:p>
          <w:p w:rsidR="00533A1A" w:rsidRDefault="00533A1A" w:rsidP="00533A1A"/>
        </w:tc>
        <w:tc>
          <w:tcPr>
            <w:tcW w:w="1366" w:type="dxa"/>
          </w:tcPr>
          <w:p w:rsidR="00F52171" w:rsidRDefault="00F52171"/>
        </w:tc>
      </w:tr>
      <w:tr w:rsidR="00F52171" w:rsidTr="005F2CDB">
        <w:tc>
          <w:tcPr>
            <w:tcW w:w="557" w:type="dxa"/>
            <w:tcBorders>
              <w:bottom w:val="single" w:sz="4" w:space="0" w:color="auto"/>
            </w:tcBorders>
          </w:tcPr>
          <w:p w:rsidR="00F52171" w:rsidRDefault="00F52171">
            <w:r>
              <w:t>6.</w:t>
            </w:r>
          </w:p>
        </w:tc>
        <w:tc>
          <w:tcPr>
            <w:tcW w:w="7093" w:type="dxa"/>
            <w:tcBorders>
              <w:bottom w:val="single" w:sz="4" w:space="0" w:color="auto"/>
            </w:tcBorders>
          </w:tcPr>
          <w:p w:rsidR="00F52171" w:rsidRDefault="00F52171">
            <w:pPr>
              <w:rPr>
                <w:rFonts w:ascii="Calibri" w:eastAsia="Calibri" w:hAnsi="Calibri" w:cs="Times New Roman"/>
                <w:b/>
              </w:rPr>
            </w:pPr>
            <w:r w:rsidRPr="00083D92">
              <w:rPr>
                <w:rFonts w:ascii="Calibri" w:eastAsia="Calibri" w:hAnsi="Calibri" w:cs="Times New Roman"/>
                <w:b/>
              </w:rPr>
              <w:t>Overview of financial position</w:t>
            </w:r>
          </w:p>
          <w:p w:rsidR="00F52171" w:rsidRDefault="00F52171">
            <w:pPr>
              <w:rPr>
                <w:rFonts w:ascii="Calibri" w:eastAsia="Calibri" w:hAnsi="Calibri" w:cs="Times New Roman"/>
                <w:b/>
              </w:rPr>
            </w:pPr>
          </w:p>
          <w:p w:rsidR="00515BE5" w:rsidRPr="00515BE5" w:rsidRDefault="00515BE5">
            <w:pPr>
              <w:rPr>
                <w:rFonts w:ascii="Calibri" w:eastAsia="Calibri" w:hAnsi="Calibri" w:cs="Times New Roman"/>
              </w:rPr>
            </w:pPr>
            <w:r w:rsidRPr="00515BE5">
              <w:rPr>
                <w:rFonts w:ascii="Calibri" w:eastAsia="Calibri" w:hAnsi="Calibri" w:cs="Times New Roman"/>
              </w:rPr>
              <w:t xml:space="preserve">The Clerk submitted details of </w:t>
            </w:r>
            <w:r w:rsidR="00DF0AF4" w:rsidRPr="00515BE5">
              <w:rPr>
                <w:rFonts w:ascii="Calibri" w:eastAsia="Calibri" w:hAnsi="Calibri" w:cs="Times New Roman"/>
              </w:rPr>
              <w:t>income</w:t>
            </w:r>
            <w:r w:rsidRPr="00515BE5">
              <w:rPr>
                <w:rFonts w:ascii="Calibri" w:eastAsia="Calibri" w:hAnsi="Calibri" w:cs="Times New Roman"/>
              </w:rPr>
              <w:t xml:space="preserve"> and expenditure </w:t>
            </w:r>
            <w:r w:rsidR="00DF0AF4">
              <w:rPr>
                <w:rFonts w:ascii="Calibri" w:eastAsia="Calibri" w:hAnsi="Calibri" w:cs="Times New Roman"/>
              </w:rPr>
              <w:t xml:space="preserve">for the month of </w:t>
            </w:r>
            <w:r w:rsidR="001F0A93">
              <w:rPr>
                <w:rFonts w:ascii="Calibri" w:eastAsia="Calibri" w:hAnsi="Calibri" w:cs="Times New Roman"/>
              </w:rPr>
              <w:t>Februa</w:t>
            </w:r>
            <w:r w:rsidR="00291F02">
              <w:rPr>
                <w:rFonts w:ascii="Calibri" w:eastAsia="Calibri" w:hAnsi="Calibri" w:cs="Times New Roman"/>
              </w:rPr>
              <w:t>ry</w:t>
            </w:r>
            <w:r w:rsidRPr="00515BE5">
              <w:rPr>
                <w:rFonts w:ascii="Calibri" w:eastAsia="Calibri" w:hAnsi="Calibri" w:cs="Times New Roman"/>
              </w:rPr>
              <w:t xml:space="preserve"> 201</w:t>
            </w:r>
            <w:r w:rsidR="00291F02">
              <w:rPr>
                <w:rFonts w:ascii="Calibri" w:eastAsia="Calibri" w:hAnsi="Calibri" w:cs="Times New Roman"/>
              </w:rPr>
              <w:t>7</w:t>
            </w:r>
            <w:r w:rsidRPr="00515BE5">
              <w:rPr>
                <w:rFonts w:ascii="Calibri" w:eastAsia="Calibri" w:hAnsi="Calibri" w:cs="Times New Roman"/>
              </w:rPr>
              <w:t xml:space="preserve"> for approval by the Council and signing-off by the Chair.</w:t>
            </w:r>
          </w:p>
          <w:p w:rsidR="00515BE5" w:rsidRDefault="00515BE5">
            <w:pPr>
              <w:rPr>
                <w:rFonts w:ascii="Calibri" w:eastAsia="Calibri" w:hAnsi="Calibri" w:cs="Times New Roman"/>
                <w:b/>
              </w:rPr>
            </w:pPr>
          </w:p>
          <w:p w:rsidR="00F52171" w:rsidRPr="001E67C6" w:rsidRDefault="00F52171" w:rsidP="00F52171">
            <w:pPr>
              <w:rPr>
                <w:b/>
              </w:rPr>
            </w:pPr>
            <w:r w:rsidRPr="001E67C6">
              <w:rPr>
                <w:b/>
              </w:rPr>
              <w:t>Resolved</w:t>
            </w:r>
          </w:p>
          <w:p w:rsidR="00515BE5" w:rsidRPr="00F52171" w:rsidRDefault="00515BE5" w:rsidP="00291F02">
            <w:r>
              <w:rPr>
                <w:b/>
              </w:rPr>
              <w:t xml:space="preserve">That the record for </w:t>
            </w:r>
            <w:r w:rsidR="001F0A93">
              <w:rPr>
                <w:b/>
              </w:rPr>
              <w:t>Februa</w:t>
            </w:r>
            <w:r w:rsidR="00533A1A">
              <w:rPr>
                <w:b/>
              </w:rPr>
              <w:t xml:space="preserve">ry 2017 as presented </w:t>
            </w:r>
            <w:r>
              <w:rPr>
                <w:b/>
              </w:rPr>
              <w:t>would be signed off</w:t>
            </w:r>
          </w:p>
        </w:tc>
        <w:tc>
          <w:tcPr>
            <w:tcW w:w="1366" w:type="dxa"/>
            <w:tcBorders>
              <w:bottom w:val="single" w:sz="4" w:space="0" w:color="auto"/>
            </w:tcBorders>
          </w:tcPr>
          <w:p w:rsidR="00F52171" w:rsidRPr="00F52171" w:rsidRDefault="00F52171">
            <w:pPr>
              <w:rPr>
                <w:b/>
              </w:rPr>
            </w:pPr>
          </w:p>
          <w:p w:rsidR="00F52171" w:rsidRPr="00F52171" w:rsidRDefault="00F52171">
            <w:pPr>
              <w:rPr>
                <w:b/>
              </w:rPr>
            </w:pPr>
          </w:p>
          <w:p w:rsidR="00F52171" w:rsidRPr="00F52171" w:rsidRDefault="00F52171">
            <w:pPr>
              <w:rPr>
                <w:b/>
              </w:rPr>
            </w:pPr>
          </w:p>
          <w:p w:rsidR="00515BE5" w:rsidRDefault="00515BE5">
            <w:pPr>
              <w:rPr>
                <w:b/>
              </w:rPr>
            </w:pPr>
          </w:p>
          <w:p w:rsidR="00515BE5" w:rsidRDefault="00515BE5">
            <w:pPr>
              <w:rPr>
                <w:b/>
              </w:rPr>
            </w:pPr>
          </w:p>
          <w:p w:rsidR="00515BE5" w:rsidRDefault="00515BE5">
            <w:pPr>
              <w:rPr>
                <w:b/>
              </w:rPr>
            </w:pPr>
          </w:p>
          <w:p w:rsidR="00515BE5" w:rsidRDefault="00F52171">
            <w:pPr>
              <w:rPr>
                <w:b/>
              </w:rPr>
            </w:pPr>
            <w:r w:rsidRPr="00F52171">
              <w:rPr>
                <w:b/>
              </w:rPr>
              <w:t>C</w:t>
            </w:r>
            <w:r w:rsidR="00515BE5">
              <w:rPr>
                <w:b/>
              </w:rPr>
              <w:t>hair</w:t>
            </w:r>
          </w:p>
          <w:p w:rsidR="004651EA" w:rsidRPr="00F52171" w:rsidRDefault="004651EA" w:rsidP="00533A1A">
            <w:pPr>
              <w:rPr>
                <w:b/>
              </w:rPr>
            </w:pPr>
          </w:p>
        </w:tc>
      </w:tr>
      <w:tr w:rsidR="00F52171" w:rsidTr="005F2CDB">
        <w:tc>
          <w:tcPr>
            <w:tcW w:w="557" w:type="dxa"/>
            <w:tcBorders>
              <w:bottom w:val="single" w:sz="4" w:space="0" w:color="auto"/>
            </w:tcBorders>
          </w:tcPr>
          <w:p w:rsidR="00F52171" w:rsidRDefault="00F52171">
            <w:r>
              <w:t>7.</w:t>
            </w:r>
          </w:p>
          <w:p w:rsidR="001F0A93" w:rsidRDefault="001F0A93"/>
          <w:p w:rsidR="001F0A93" w:rsidRDefault="001F0A93"/>
        </w:tc>
        <w:tc>
          <w:tcPr>
            <w:tcW w:w="7093" w:type="dxa"/>
            <w:tcBorders>
              <w:bottom w:val="single" w:sz="4" w:space="0" w:color="auto"/>
            </w:tcBorders>
          </w:tcPr>
          <w:p w:rsidR="00F52171" w:rsidRPr="0083548C" w:rsidRDefault="00F52171" w:rsidP="00F52171">
            <w:pPr>
              <w:spacing w:after="160" w:line="259" w:lineRule="auto"/>
              <w:rPr>
                <w:rFonts w:ascii="Calibri" w:eastAsia="Calibri" w:hAnsi="Calibri" w:cs="Times New Roman"/>
                <w:b/>
              </w:rPr>
            </w:pPr>
            <w:r w:rsidRPr="0083548C">
              <w:rPr>
                <w:rFonts w:ascii="Calibri" w:eastAsia="Calibri" w:hAnsi="Calibri" w:cs="Times New Roman"/>
                <w:b/>
              </w:rPr>
              <w:t>Planning applications to be considered</w:t>
            </w:r>
          </w:p>
          <w:p w:rsidR="001F0A93" w:rsidRDefault="0062216E" w:rsidP="001E67C6">
            <w:r>
              <w:t xml:space="preserve">The Clerk </w:t>
            </w:r>
            <w:r w:rsidR="00467199">
              <w:t>upda</w:t>
            </w:r>
            <w:r>
              <w:t xml:space="preserve">ted on </w:t>
            </w:r>
            <w:r w:rsidR="001F0A93">
              <w:t xml:space="preserve">the following </w:t>
            </w:r>
            <w:r>
              <w:t>planning application</w:t>
            </w:r>
            <w:r w:rsidR="001F0A93">
              <w:t>s:</w:t>
            </w:r>
          </w:p>
          <w:p w:rsidR="001F0A93" w:rsidRDefault="001F0A93" w:rsidP="001E67C6"/>
          <w:p w:rsidR="004A1230" w:rsidRDefault="004A1230" w:rsidP="001E67C6"/>
          <w:p w:rsidR="004A1230" w:rsidRPr="001E67C6" w:rsidRDefault="004A1230" w:rsidP="001E67C6"/>
        </w:tc>
        <w:tc>
          <w:tcPr>
            <w:tcW w:w="1366" w:type="dxa"/>
            <w:tcBorders>
              <w:bottom w:val="single" w:sz="4" w:space="0" w:color="auto"/>
            </w:tcBorders>
          </w:tcPr>
          <w:p w:rsidR="00F52171" w:rsidRDefault="00F52171" w:rsidP="001E67C6"/>
        </w:tc>
      </w:tr>
      <w:tr w:rsidR="001F0A93" w:rsidTr="005F2CDB">
        <w:tc>
          <w:tcPr>
            <w:tcW w:w="557" w:type="dxa"/>
            <w:tcBorders>
              <w:top w:val="single" w:sz="4" w:space="0" w:color="auto"/>
              <w:bottom w:val="nil"/>
            </w:tcBorders>
          </w:tcPr>
          <w:p w:rsidR="001F0A93" w:rsidRDefault="001F0A93">
            <w:r>
              <w:lastRenderedPageBreak/>
              <w:t>a)</w:t>
            </w:r>
          </w:p>
        </w:tc>
        <w:tc>
          <w:tcPr>
            <w:tcW w:w="7093" w:type="dxa"/>
            <w:tcBorders>
              <w:top w:val="single" w:sz="4" w:space="0" w:color="auto"/>
              <w:bottom w:val="nil"/>
            </w:tcBorders>
          </w:tcPr>
          <w:p w:rsidR="001F0A93" w:rsidRDefault="001F0A93" w:rsidP="00533A1A">
            <w:pPr>
              <w:rPr>
                <w:rFonts w:ascii="Calibri" w:eastAsia="Calibri" w:hAnsi="Calibri" w:cs="Times New Roman"/>
              </w:rPr>
            </w:pPr>
            <w:r w:rsidRPr="001F0A93">
              <w:rPr>
                <w:rFonts w:ascii="Calibri" w:eastAsia="Calibri" w:hAnsi="Calibri" w:cs="Times New Roman"/>
              </w:rPr>
              <w:t xml:space="preserve">3/2016/0279 (refusal of listed building consent for Dove </w:t>
            </w:r>
            <w:proofErr w:type="spellStart"/>
            <w:r w:rsidRPr="001F0A93">
              <w:rPr>
                <w:rFonts w:ascii="Calibri" w:eastAsia="Calibri" w:hAnsi="Calibri" w:cs="Times New Roman"/>
              </w:rPr>
              <w:t>Syke</w:t>
            </w:r>
            <w:proofErr w:type="spellEnd"/>
            <w:r w:rsidRPr="001F0A93">
              <w:rPr>
                <w:rFonts w:ascii="Calibri" w:eastAsia="Calibri" w:hAnsi="Calibri" w:cs="Times New Roman"/>
              </w:rPr>
              <w:t xml:space="preserve"> on Eaves Hall Lane), for which an appeal was pending and a date for commencement was awaited from the Planning Inspector.  The report was noted.</w:t>
            </w:r>
          </w:p>
          <w:p w:rsidR="001F0A93" w:rsidRPr="001F0A93" w:rsidRDefault="001F0A93" w:rsidP="00533A1A">
            <w:pPr>
              <w:rPr>
                <w:rFonts w:ascii="Calibri" w:eastAsia="Calibri" w:hAnsi="Calibri" w:cs="Times New Roman"/>
              </w:rPr>
            </w:pPr>
          </w:p>
        </w:tc>
        <w:tc>
          <w:tcPr>
            <w:tcW w:w="1366" w:type="dxa"/>
            <w:tcBorders>
              <w:top w:val="single" w:sz="4" w:space="0" w:color="auto"/>
              <w:bottom w:val="nil"/>
            </w:tcBorders>
          </w:tcPr>
          <w:p w:rsidR="001F0A93" w:rsidRDefault="001F0A93" w:rsidP="001E67C6"/>
          <w:p w:rsidR="004A1230" w:rsidRDefault="004A1230" w:rsidP="001E67C6"/>
          <w:p w:rsidR="004A1230" w:rsidRDefault="004A1230" w:rsidP="001E67C6"/>
        </w:tc>
      </w:tr>
      <w:tr w:rsidR="001F0A93" w:rsidTr="005F2CDB">
        <w:tc>
          <w:tcPr>
            <w:tcW w:w="557" w:type="dxa"/>
            <w:tcBorders>
              <w:top w:val="nil"/>
              <w:bottom w:val="nil"/>
            </w:tcBorders>
          </w:tcPr>
          <w:p w:rsidR="001F0A93" w:rsidRDefault="001F0A93">
            <w:r>
              <w:t>b)</w:t>
            </w:r>
          </w:p>
        </w:tc>
        <w:tc>
          <w:tcPr>
            <w:tcW w:w="7093" w:type="dxa"/>
            <w:tcBorders>
              <w:top w:val="nil"/>
              <w:bottom w:val="nil"/>
            </w:tcBorders>
          </w:tcPr>
          <w:p w:rsidR="001F0A93" w:rsidRDefault="001F0A93" w:rsidP="00533A1A">
            <w:pPr>
              <w:rPr>
                <w:rFonts w:ascii="Calibri" w:eastAsia="Calibri" w:hAnsi="Calibri" w:cs="Times New Roman"/>
              </w:rPr>
            </w:pPr>
            <w:r w:rsidRPr="001F0A93">
              <w:rPr>
                <w:rFonts w:ascii="Calibri" w:eastAsia="Calibri" w:hAnsi="Calibri" w:cs="Times New Roman"/>
              </w:rPr>
              <w:t>Ribblesdale Cement (via LCC)</w:t>
            </w:r>
            <w:r>
              <w:rPr>
                <w:rFonts w:ascii="Calibri" w:eastAsia="Calibri" w:hAnsi="Calibri" w:cs="Times New Roman"/>
              </w:rPr>
              <w:t xml:space="preserve"> – </w:t>
            </w:r>
            <w:r w:rsidR="00DB0479">
              <w:rPr>
                <w:rFonts w:ascii="Calibri" w:eastAsia="Calibri" w:hAnsi="Calibri" w:cs="Times New Roman"/>
              </w:rPr>
              <w:t>noted.</w:t>
            </w:r>
          </w:p>
          <w:p w:rsidR="001F0A93" w:rsidRPr="001F0A93" w:rsidRDefault="001F0A93" w:rsidP="00533A1A">
            <w:pPr>
              <w:rPr>
                <w:rFonts w:ascii="Calibri" w:eastAsia="Calibri" w:hAnsi="Calibri" w:cs="Times New Roman"/>
              </w:rPr>
            </w:pPr>
          </w:p>
        </w:tc>
        <w:tc>
          <w:tcPr>
            <w:tcW w:w="1366" w:type="dxa"/>
            <w:tcBorders>
              <w:top w:val="nil"/>
              <w:bottom w:val="nil"/>
            </w:tcBorders>
          </w:tcPr>
          <w:p w:rsidR="001F0A93" w:rsidRDefault="001F0A93" w:rsidP="001E67C6"/>
        </w:tc>
      </w:tr>
      <w:tr w:rsidR="001F0A93" w:rsidTr="001F0A93">
        <w:tc>
          <w:tcPr>
            <w:tcW w:w="557" w:type="dxa"/>
            <w:tcBorders>
              <w:top w:val="nil"/>
            </w:tcBorders>
          </w:tcPr>
          <w:p w:rsidR="001F0A93" w:rsidRDefault="001F0A93">
            <w:r>
              <w:t>c)</w:t>
            </w:r>
          </w:p>
        </w:tc>
        <w:tc>
          <w:tcPr>
            <w:tcW w:w="7093" w:type="dxa"/>
            <w:tcBorders>
              <w:top w:val="nil"/>
            </w:tcBorders>
          </w:tcPr>
          <w:p w:rsidR="001F0A93" w:rsidRDefault="001F0A93" w:rsidP="001F0A93">
            <w:r w:rsidRPr="001F0A93">
              <w:t xml:space="preserve">3/2017/0245 - </w:t>
            </w:r>
            <w:proofErr w:type="spellStart"/>
            <w:r w:rsidRPr="001F0A93">
              <w:t>Barnsteads</w:t>
            </w:r>
            <w:proofErr w:type="spellEnd"/>
            <w:r w:rsidRPr="001F0A93">
              <w:t xml:space="preserve"> Barn Waddington Road West Bradford</w:t>
            </w:r>
            <w:r w:rsidR="006C6B4B">
              <w:t xml:space="preserve"> – the Council discussed the application at length and he following views emerged from the debate:</w:t>
            </w:r>
          </w:p>
          <w:p w:rsidR="00D73170" w:rsidRDefault="006C6B4B" w:rsidP="00D73170">
            <w:pPr>
              <w:pStyle w:val="ListParagraph"/>
              <w:numPr>
                <w:ilvl w:val="0"/>
                <w:numId w:val="21"/>
              </w:numPr>
            </w:pPr>
            <w:r>
              <w:t>The proposed gate pillars at the entrance to the driveway were considered too high at c1.</w:t>
            </w:r>
            <w:r w:rsidR="009A7CEB">
              <w:t>56</w:t>
            </w:r>
            <w:r>
              <w:t>m.  At this height, with their elevated location, the</w:t>
            </w:r>
            <w:r w:rsidR="009A7CEB">
              <w:t xml:space="preserve"> </w:t>
            </w:r>
            <w:r w:rsidR="00D73170">
              <w:t xml:space="preserve">substantial construction of the </w:t>
            </w:r>
            <w:r w:rsidR="009A7CEB">
              <w:t xml:space="preserve">gateway </w:t>
            </w:r>
            <w:r>
              <w:t xml:space="preserve">would </w:t>
            </w:r>
            <w:r w:rsidR="00D73170" w:rsidRPr="00D73170">
              <w:t>give an overbearing appearance</w:t>
            </w:r>
            <w:r w:rsidR="00D73170">
              <w:t xml:space="preserve"> which was inconsistent with the location of the property (on the very fringe of the village with open aspects on the Waddington side);</w:t>
            </w:r>
          </w:p>
          <w:p w:rsidR="006C6B4B" w:rsidRDefault="00D73170" w:rsidP="00D73170">
            <w:pPr>
              <w:pStyle w:val="ListParagraph"/>
              <w:numPr>
                <w:ilvl w:val="0"/>
                <w:numId w:val="21"/>
              </w:numPr>
            </w:pPr>
            <w:r>
              <w:t>The proposed new gateway would be extremely prominent, falling within</w:t>
            </w:r>
            <w:r w:rsidR="006C6B4B">
              <w:t xml:space="preserve"> the sight line around the bend adjacent to the 3 Millstones restaurant; and</w:t>
            </w:r>
          </w:p>
          <w:p w:rsidR="006C6B4B" w:rsidRDefault="006C6B4B" w:rsidP="009A7CEB">
            <w:pPr>
              <w:pStyle w:val="ListParagraph"/>
              <w:numPr>
                <w:ilvl w:val="0"/>
                <w:numId w:val="21"/>
              </w:numPr>
            </w:pPr>
            <w:r>
              <w:t xml:space="preserve">The proposed design for the driveway entrance was felt to be inconsistent with the overall appearance of </w:t>
            </w:r>
            <w:r w:rsidR="00D73170">
              <w:t>West Bradford</w:t>
            </w:r>
            <w:r>
              <w:t xml:space="preserve"> village.  </w:t>
            </w:r>
            <w:r w:rsidR="009A7CEB">
              <w:t xml:space="preserve">The Council noted the statement “New 1.4m high sliding gate, preservative treated stained diminishing width timber slats on metal framing, with automatic sliding mechanism, by specialist installer”; </w:t>
            </w:r>
            <w:r w:rsidR="005F2CDB">
              <w:t>a</w:t>
            </w:r>
            <w:r w:rsidR="009A7CEB">
              <w:t xml:space="preserve">gain this was considered to be overly-dominant </w:t>
            </w:r>
            <w:r w:rsidR="004A1230">
              <w:t xml:space="preserve">and go against the more open designs which generally prevailed in the village and which the Parish Council wished to encourage.  </w:t>
            </w:r>
            <w:r>
              <w:t xml:space="preserve"> </w:t>
            </w:r>
          </w:p>
          <w:p w:rsidR="001F0A93" w:rsidRDefault="001F0A93" w:rsidP="001F0A93"/>
          <w:p w:rsidR="004A1230" w:rsidRPr="004A1230" w:rsidRDefault="004A1230" w:rsidP="001F0A93">
            <w:pPr>
              <w:rPr>
                <w:b/>
              </w:rPr>
            </w:pPr>
            <w:r w:rsidRPr="004A1230">
              <w:rPr>
                <w:b/>
              </w:rPr>
              <w:t xml:space="preserve">Resolved </w:t>
            </w:r>
          </w:p>
          <w:p w:rsidR="004A1230" w:rsidRPr="004A1230" w:rsidRDefault="004A1230" w:rsidP="001F0A93">
            <w:pPr>
              <w:rPr>
                <w:b/>
              </w:rPr>
            </w:pPr>
            <w:r w:rsidRPr="004A1230">
              <w:rPr>
                <w:b/>
              </w:rPr>
              <w:t xml:space="preserve">Clerk to submit a </w:t>
            </w:r>
            <w:r w:rsidR="00C01D73">
              <w:rPr>
                <w:b/>
              </w:rPr>
              <w:t xml:space="preserve">consultation </w:t>
            </w:r>
            <w:r w:rsidRPr="004A1230">
              <w:rPr>
                <w:b/>
              </w:rPr>
              <w:t>response to RVBC along the above lines</w:t>
            </w:r>
            <w:r w:rsidR="00B703C2">
              <w:rPr>
                <w:b/>
              </w:rPr>
              <w:t xml:space="preserve"> (deadline is 12 April 2017)</w:t>
            </w:r>
          </w:p>
          <w:p w:rsidR="001F0A93" w:rsidRPr="00533A1A" w:rsidRDefault="001F0A93" w:rsidP="00533A1A">
            <w:pPr>
              <w:rPr>
                <w:rFonts w:ascii="Calibri" w:eastAsia="Calibri" w:hAnsi="Calibri" w:cs="Times New Roman"/>
                <w:b/>
              </w:rPr>
            </w:pPr>
          </w:p>
        </w:tc>
        <w:tc>
          <w:tcPr>
            <w:tcW w:w="1366" w:type="dxa"/>
            <w:tcBorders>
              <w:top w:val="nil"/>
            </w:tcBorders>
          </w:tcPr>
          <w:p w:rsidR="001F0A93" w:rsidRDefault="001F0A93"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5F2CDB" w:rsidRDefault="005F2CDB" w:rsidP="001E67C6"/>
          <w:p w:rsidR="00B703C2" w:rsidRDefault="00B703C2" w:rsidP="001E67C6">
            <w:pPr>
              <w:rPr>
                <w:b/>
              </w:rPr>
            </w:pPr>
          </w:p>
          <w:p w:rsidR="00B703C2" w:rsidRDefault="00B703C2" w:rsidP="001E67C6">
            <w:pPr>
              <w:rPr>
                <w:b/>
              </w:rPr>
            </w:pPr>
          </w:p>
          <w:p w:rsidR="00B703C2" w:rsidRDefault="00B703C2" w:rsidP="001E67C6">
            <w:pPr>
              <w:rPr>
                <w:b/>
              </w:rPr>
            </w:pPr>
          </w:p>
          <w:p w:rsidR="00B703C2" w:rsidRDefault="00B703C2" w:rsidP="001E67C6">
            <w:pPr>
              <w:rPr>
                <w:b/>
              </w:rPr>
            </w:pPr>
          </w:p>
          <w:p w:rsidR="005F2CDB" w:rsidRPr="005F2CDB" w:rsidRDefault="005F2CDB" w:rsidP="001E67C6">
            <w:pPr>
              <w:rPr>
                <w:b/>
              </w:rPr>
            </w:pPr>
            <w:r w:rsidRPr="005F2CDB">
              <w:rPr>
                <w:b/>
              </w:rPr>
              <w:t>Clerk</w:t>
            </w:r>
          </w:p>
        </w:tc>
      </w:tr>
      <w:tr w:rsidR="00F52171" w:rsidTr="00F52171">
        <w:tc>
          <w:tcPr>
            <w:tcW w:w="557" w:type="dxa"/>
          </w:tcPr>
          <w:p w:rsidR="00F52171" w:rsidRDefault="00F52171">
            <w:r>
              <w:t>8.</w:t>
            </w:r>
          </w:p>
          <w:p w:rsidR="00533A1A" w:rsidRDefault="00533A1A"/>
          <w:p w:rsidR="00533A1A" w:rsidRDefault="00533A1A">
            <w:r>
              <w:t>a</w:t>
            </w:r>
            <w:r w:rsidR="007573B3">
              <w:t>)</w:t>
            </w:r>
          </w:p>
        </w:tc>
        <w:tc>
          <w:tcPr>
            <w:tcW w:w="7093" w:type="dxa"/>
          </w:tcPr>
          <w:p w:rsidR="00533A1A" w:rsidRDefault="00533A1A" w:rsidP="00533A1A">
            <w:pPr>
              <w:rPr>
                <w:rFonts w:ascii="Calibri" w:eastAsia="Calibri" w:hAnsi="Calibri" w:cs="Times New Roman"/>
                <w:b/>
              </w:rPr>
            </w:pPr>
            <w:r w:rsidRPr="00533A1A">
              <w:rPr>
                <w:rFonts w:ascii="Calibri" w:eastAsia="Calibri" w:hAnsi="Calibri" w:cs="Times New Roman"/>
                <w:b/>
              </w:rPr>
              <w:t>Governance arrangements – points for discussion / consideration</w:t>
            </w:r>
          </w:p>
          <w:p w:rsidR="00533A1A" w:rsidRPr="00533A1A" w:rsidRDefault="00533A1A" w:rsidP="00533A1A">
            <w:pPr>
              <w:rPr>
                <w:rFonts w:ascii="Calibri" w:eastAsia="Calibri" w:hAnsi="Calibri" w:cs="Times New Roman"/>
                <w:b/>
              </w:rPr>
            </w:pPr>
          </w:p>
          <w:p w:rsidR="00E313F5" w:rsidRPr="00E313F5" w:rsidRDefault="00E313F5" w:rsidP="00E313F5">
            <w:pPr>
              <w:rPr>
                <w:b/>
              </w:rPr>
            </w:pPr>
            <w:r w:rsidRPr="00E313F5">
              <w:rPr>
                <w:b/>
              </w:rPr>
              <w:t xml:space="preserve">Draft Model Financial Regulations (Appendix </w:t>
            </w:r>
            <w:r w:rsidR="00CA09BD">
              <w:rPr>
                <w:b/>
              </w:rPr>
              <w:t>5</w:t>
            </w:r>
            <w:r w:rsidRPr="00E313F5">
              <w:rPr>
                <w:b/>
              </w:rPr>
              <w:t>)</w:t>
            </w:r>
          </w:p>
          <w:p w:rsidR="00E313F5" w:rsidRDefault="00E313F5" w:rsidP="00E313F5"/>
          <w:p w:rsidR="00E313F5" w:rsidRDefault="00E313F5" w:rsidP="00E313F5">
            <w:r w:rsidRPr="00E313F5">
              <w:t xml:space="preserve">Members </w:t>
            </w:r>
            <w:r w:rsidR="00051ED9">
              <w:t xml:space="preserve">were invited </w:t>
            </w:r>
            <w:r w:rsidRPr="00E313F5">
              <w:t>to consider the proposed document in anticipation of adopting prior to the external audit in summer 2017.</w:t>
            </w:r>
            <w:r w:rsidR="00051ED9">
              <w:t xml:space="preserve">  The </w:t>
            </w:r>
            <w:r w:rsidR="00C01D73">
              <w:t xml:space="preserve">Council acknowledged the importance of adopting all appropriate documentation in advance of the pending external audit and considered a number of aspects of the draft presented.  The Clerk was requested to amend the draft at appropriate points in light of the discussion; where elements of the draft were considered unsuitable for this Parish Council due to its relatively small size, the text would be marked accordingly. </w:t>
            </w:r>
          </w:p>
          <w:p w:rsidR="00C01D73" w:rsidRDefault="00C01D73" w:rsidP="00E313F5"/>
          <w:p w:rsidR="00C01D73" w:rsidRPr="002743B0" w:rsidRDefault="00C01D73" w:rsidP="00E313F5">
            <w:pPr>
              <w:rPr>
                <w:b/>
              </w:rPr>
            </w:pPr>
            <w:r w:rsidRPr="002743B0">
              <w:rPr>
                <w:b/>
              </w:rPr>
              <w:t>Resolved</w:t>
            </w:r>
          </w:p>
          <w:p w:rsidR="00C01D73" w:rsidRDefault="003A2AF5" w:rsidP="002743B0">
            <w:pPr>
              <w:rPr>
                <w:b/>
              </w:rPr>
            </w:pPr>
            <w:r>
              <w:rPr>
                <w:b/>
              </w:rPr>
              <w:t>With immediate effect, t</w:t>
            </w:r>
            <w:r w:rsidR="00C01D73" w:rsidRPr="002743B0">
              <w:rPr>
                <w:b/>
              </w:rPr>
              <w:t>he Parish Council would formal</w:t>
            </w:r>
            <w:r>
              <w:rPr>
                <w:b/>
              </w:rPr>
              <w:t>ly</w:t>
            </w:r>
            <w:r w:rsidR="00C01D73" w:rsidRPr="002743B0">
              <w:rPr>
                <w:b/>
              </w:rPr>
              <w:t xml:space="preserve"> adopt the</w:t>
            </w:r>
            <w:r w:rsidR="00C01D73">
              <w:t xml:space="preserve"> </w:t>
            </w:r>
            <w:r w:rsidR="00C01D73" w:rsidRPr="002743B0">
              <w:rPr>
                <w:b/>
              </w:rPr>
              <w:t>Draft Model Financial Regulations as present</w:t>
            </w:r>
            <w:r>
              <w:rPr>
                <w:b/>
              </w:rPr>
              <w:t>ed to the meeting</w:t>
            </w:r>
            <w:r w:rsidR="00C01D73" w:rsidRPr="002743B0">
              <w:rPr>
                <w:b/>
              </w:rPr>
              <w:t xml:space="preserve"> (subject to the agreed alterations being made</w:t>
            </w:r>
            <w:r w:rsidR="002743B0" w:rsidRPr="002743B0">
              <w:rPr>
                <w:b/>
              </w:rPr>
              <w:t xml:space="preserve"> by the Clerk</w:t>
            </w:r>
            <w:r w:rsidR="00C01D73" w:rsidRPr="002743B0">
              <w:rPr>
                <w:b/>
              </w:rPr>
              <w:t>)</w:t>
            </w:r>
          </w:p>
          <w:p w:rsidR="003A2AF5" w:rsidRDefault="003A2AF5" w:rsidP="002743B0">
            <w:pPr>
              <w:rPr>
                <w:b/>
              </w:rPr>
            </w:pPr>
          </w:p>
          <w:p w:rsidR="003A2AF5" w:rsidRDefault="003A2AF5" w:rsidP="002743B0"/>
          <w:p w:rsidR="00051ED9" w:rsidRPr="001E67C6" w:rsidRDefault="00051ED9" w:rsidP="00E313F5"/>
        </w:tc>
        <w:tc>
          <w:tcPr>
            <w:tcW w:w="1366" w:type="dxa"/>
          </w:tcPr>
          <w:p w:rsidR="00F52171" w:rsidRDefault="00F52171" w:rsidP="001E67C6"/>
          <w:p w:rsidR="00F9567B" w:rsidRDefault="00F9567B" w:rsidP="001E67C6"/>
          <w:p w:rsidR="00F9567B" w:rsidRDefault="00F9567B" w:rsidP="001E67C6"/>
          <w:p w:rsidR="002743B0" w:rsidRDefault="002743B0" w:rsidP="001E67C6"/>
          <w:p w:rsidR="002743B0" w:rsidRDefault="002743B0" w:rsidP="001E67C6"/>
          <w:p w:rsidR="002743B0" w:rsidRDefault="002743B0" w:rsidP="001E67C6"/>
          <w:p w:rsidR="002743B0" w:rsidRDefault="002743B0" w:rsidP="001E67C6"/>
          <w:p w:rsidR="002743B0" w:rsidRDefault="002743B0" w:rsidP="001E67C6"/>
          <w:p w:rsidR="002743B0" w:rsidRDefault="002743B0" w:rsidP="001E67C6"/>
          <w:p w:rsidR="002743B0" w:rsidRDefault="002743B0"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F9567B" w:rsidRPr="002743B0" w:rsidRDefault="002743B0" w:rsidP="001E67C6">
            <w:pPr>
              <w:rPr>
                <w:b/>
              </w:rPr>
            </w:pPr>
            <w:r w:rsidRPr="002743B0">
              <w:rPr>
                <w:b/>
              </w:rPr>
              <w:t>Clerk</w:t>
            </w:r>
          </w:p>
          <w:p w:rsidR="00F9567B" w:rsidRDefault="00F9567B" w:rsidP="001E67C6"/>
          <w:p w:rsidR="00F9567B" w:rsidRPr="00F9567B" w:rsidRDefault="00F9567B" w:rsidP="001E67C6">
            <w:pPr>
              <w:rPr>
                <w:b/>
              </w:rPr>
            </w:pPr>
          </w:p>
        </w:tc>
      </w:tr>
      <w:tr w:rsidR="00533A1A" w:rsidTr="00F52171">
        <w:tc>
          <w:tcPr>
            <w:tcW w:w="557" w:type="dxa"/>
          </w:tcPr>
          <w:p w:rsidR="00533A1A" w:rsidRDefault="00533A1A">
            <w:r>
              <w:lastRenderedPageBreak/>
              <w:t>b</w:t>
            </w:r>
            <w:r w:rsidR="007573B3">
              <w:t>)</w:t>
            </w:r>
          </w:p>
        </w:tc>
        <w:tc>
          <w:tcPr>
            <w:tcW w:w="7093" w:type="dxa"/>
          </w:tcPr>
          <w:p w:rsidR="00051ED9" w:rsidRDefault="00051ED9" w:rsidP="00051ED9">
            <w:pPr>
              <w:spacing w:after="160" w:line="259" w:lineRule="auto"/>
              <w:rPr>
                <w:rFonts w:ascii="Calibri" w:eastAsia="Calibri" w:hAnsi="Calibri" w:cs="Times New Roman"/>
                <w:b/>
              </w:rPr>
            </w:pPr>
            <w:r w:rsidRPr="005C593C">
              <w:rPr>
                <w:rFonts w:ascii="Calibri" w:eastAsia="Calibri" w:hAnsi="Calibri" w:cs="Times New Roman"/>
                <w:b/>
              </w:rPr>
              <w:t>Draft Register of Fixed Assets</w:t>
            </w:r>
            <w:r>
              <w:rPr>
                <w:rFonts w:ascii="Calibri" w:eastAsia="Calibri" w:hAnsi="Calibri" w:cs="Times New Roman"/>
                <w:b/>
              </w:rPr>
              <w:t xml:space="preserve"> (App 6)</w:t>
            </w:r>
          </w:p>
          <w:p w:rsidR="00051ED9" w:rsidRDefault="00051ED9" w:rsidP="00F52171">
            <w:pPr>
              <w:spacing w:after="160" w:line="259" w:lineRule="auto"/>
              <w:rPr>
                <w:rFonts w:ascii="Calibri" w:eastAsia="Calibri" w:hAnsi="Calibri" w:cs="Times New Roman"/>
              </w:rPr>
            </w:pPr>
            <w:r>
              <w:rPr>
                <w:rFonts w:ascii="Calibri" w:eastAsia="Calibri" w:hAnsi="Calibri" w:cs="Times New Roman"/>
              </w:rPr>
              <w:t>Similarly, members considered th</w:t>
            </w:r>
            <w:r w:rsidR="005C7D8E">
              <w:rPr>
                <w:rFonts w:ascii="Calibri" w:eastAsia="Calibri" w:hAnsi="Calibri" w:cs="Times New Roman"/>
              </w:rPr>
              <w:t>e dr</w:t>
            </w:r>
            <w:r w:rsidR="00CA09BD">
              <w:rPr>
                <w:rFonts w:ascii="Calibri" w:eastAsia="Calibri" w:hAnsi="Calibri" w:cs="Times New Roman"/>
              </w:rPr>
              <w:t>aft Register of Assets.  It was noted that attempts had been made to establish whether the Village Hall Sub-Committee possessed an inventory which could be used to form the basis of a wider assets register; however, these attempts had proved unsuccessful.  Given that the bulk of the Parish Council’s assets were likely to be connected to the Village Hall, it was suggested that the Parish Council representatives should formally raise this matter at the next meeting of the Village Hall Sub-Committee with a view to an inventory being produced.</w:t>
            </w:r>
          </w:p>
          <w:p w:rsidR="00CA09BD" w:rsidRPr="00CA09BD" w:rsidRDefault="00CA09BD" w:rsidP="00F52171">
            <w:pPr>
              <w:spacing w:after="160" w:line="259" w:lineRule="auto"/>
              <w:rPr>
                <w:rFonts w:ascii="Calibri" w:eastAsia="Calibri" w:hAnsi="Calibri" w:cs="Times New Roman"/>
                <w:b/>
              </w:rPr>
            </w:pPr>
            <w:r w:rsidRPr="00CA09BD">
              <w:rPr>
                <w:rFonts w:ascii="Calibri" w:eastAsia="Calibri" w:hAnsi="Calibri" w:cs="Times New Roman"/>
                <w:b/>
              </w:rPr>
              <w:t>Resolved</w:t>
            </w:r>
          </w:p>
          <w:p w:rsidR="00533A1A" w:rsidRDefault="00CA09BD" w:rsidP="00CA09BD">
            <w:pPr>
              <w:spacing w:after="160" w:line="259" w:lineRule="auto"/>
              <w:rPr>
                <w:rFonts w:ascii="Calibri" w:eastAsia="Calibri" w:hAnsi="Calibri" w:cs="Times New Roman"/>
                <w:b/>
              </w:rPr>
            </w:pPr>
            <w:r w:rsidRPr="00CA09BD">
              <w:rPr>
                <w:rFonts w:ascii="Calibri" w:eastAsia="Calibri" w:hAnsi="Calibri" w:cs="Times New Roman"/>
                <w:b/>
              </w:rPr>
              <w:t xml:space="preserve">Parish Cllrs Fox and Wood to raise </w:t>
            </w:r>
            <w:r>
              <w:rPr>
                <w:rFonts w:ascii="Calibri" w:eastAsia="Calibri" w:hAnsi="Calibri" w:cs="Times New Roman"/>
                <w:b/>
              </w:rPr>
              <w:t xml:space="preserve">the issue of an inventory </w:t>
            </w:r>
            <w:r w:rsidRPr="00CA09BD">
              <w:rPr>
                <w:rFonts w:ascii="Calibri" w:eastAsia="Calibri" w:hAnsi="Calibri" w:cs="Times New Roman"/>
                <w:b/>
              </w:rPr>
              <w:t>at the next meeting of the Village Hall Sub-Committee</w:t>
            </w:r>
          </w:p>
        </w:tc>
        <w:tc>
          <w:tcPr>
            <w:tcW w:w="1366" w:type="dxa"/>
          </w:tcPr>
          <w:p w:rsidR="00533A1A" w:rsidRDefault="00533A1A" w:rsidP="001E67C6"/>
          <w:p w:rsidR="00B66D0C" w:rsidRDefault="00B66D0C" w:rsidP="001E67C6"/>
          <w:p w:rsidR="00B66D0C" w:rsidRDefault="00B66D0C" w:rsidP="001E67C6"/>
          <w:p w:rsidR="00B66D0C" w:rsidRDefault="00B66D0C"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Pr="00CA09BD" w:rsidRDefault="00CA09BD" w:rsidP="001E67C6">
            <w:pPr>
              <w:rPr>
                <w:b/>
              </w:rPr>
            </w:pPr>
            <w:r w:rsidRPr="00CA09BD">
              <w:rPr>
                <w:b/>
              </w:rPr>
              <w:t>Clerk</w:t>
            </w:r>
          </w:p>
        </w:tc>
      </w:tr>
      <w:tr w:rsidR="00533A1A" w:rsidTr="00F52171">
        <w:tc>
          <w:tcPr>
            <w:tcW w:w="557" w:type="dxa"/>
          </w:tcPr>
          <w:p w:rsidR="00533A1A" w:rsidRDefault="007573B3">
            <w:r>
              <w:t>c)</w:t>
            </w:r>
          </w:p>
        </w:tc>
        <w:tc>
          <w:tcPr>
            <w:tcW w:w="7093" w:type="dxa"/>
          </w:tcPr>
          <w:p w:rsidR="00051ED9" w:rsidRDefault="00051ED9" w:rsidP="00051ED9">
            <w:pPr>
              <w:spacing w:after="160" w:line="259" w:lineRule="auto"/>
              <w:rPr>
                <w:rFonts w:ascii="Calibri" w:eastAsia="Calibri" w:hAnsi="Calibri" w:cs="Times New Roman"/>
                <w:b/>
              </w:rPr>
            </w:pPr>
            <w:r>
              <w:rPr>
                <w:rFonts w:ascii="Calibri" w:eastAsia="Calibri" w:hAnsi="Calibri" w:cs="Times New Roman"/>
                <w:b/>
              </w:rPr>
              <w:t>Formal relationship – Parish Council / Playing Fields Committee (Apps 7 and 8)</w:t>
            </w:r>
          </w:p>
          <w:p w:rsidR="000E14A9" w:rsidRDefault="000E14A9" w:rsidP="000E14A9">
            <w:pPr>
              <w:spacing w:after="160" w:line="259" w:lineRule="auto"/>
              <w:rPr>
                <w:rFonts w:ascii="Calibri" w:eastAsia="Calibri" w:hAnsi="Calibri" w:cs="Times New Roman"/>
              </w:rPr>
            </w:pPr>
            <w:r>
              <w:rPr>
                <w:rFonts w:ascii="Calibri" w:eastAsia="Calibri" w:hAnsi="Calibri" w:cs="Times New Roman"/>
              </w:rPr>
              <w:t xml:space="preserve">In considering the formal relationship between the Parish Council and the Village Hall Sub-Committee, the Parish Council noted that the </w:t>
            </w:r>
            <w:r w:rsidRPr="000E14A9">
              <w:rPr>
                <w:rFonts w:ascii="Calibri" w:eastAsia="Calibri" w:hAnsi="Calibri" w:cs="Times New Roman"/>
              </w:rPr>
              <w:t>Deed of Trust (App</w:t>
            </w:r>
            <w:r>
              <w:rPr>
                <w:rFonts w:ascii="Calibri" w:eastAsia="Calibri" w:hAnsi="Calibri" w:cs="Times New Roman"/>
              </w:rPr>
              <w:t>endix</w:t>
            </w:r>
            <w:r w:rsidRPr="000E14A9">
              <w:rPr>
                <w:rFonts w:ascii="Calibri" w:eastAsia="Calibri" w:hAnsi="Calibri" w:cs="Times New Roman"/>
              </w:rPr>
              <w:t xml:space="preserve"> 7) confirms </w:t>
            </w:r>
            <w:r>
              <w:rPr>
                <w:rFonts w:ascii="Calibri" w:eastAsia="Calibri" w:hAnsi="Calibri" w:cs="Times New Roman"/>
              </w:rPr>
              <w:t xml:space="preserve">that the Parish Council </w:t>
            </w:r>
            <w:r w:rsidRPr="000E14A9">
              <w:rPr>
                <w:rFonts w:ascii="Calibri" w:eastAsia="Calibri" w:hAnsi="Calibri" w:cs="Times New Roman"/>
              </w:rPr>
              <w:t xml:space="preserve">holds the land </w:t>
            </w:r>
            <w:r>
              <w:rPr>
                <w:rFonts w:ascii="Calibri" w:eastAsia="Calibri" w:hAnsi="Calibri" w:cs="Times New Roman"/>
              </w:rPr>
              <w:t xml:space="preserve">on which the Village Hall is situated </w:t>
            </w:r>
            <w:r w:rsidRPr="000E14A9">
              <w:rPr>
                <w:rFonts w:ascii="Calibri" w:eastAsia="Calibri" w:hAnsi="Calibri" w:cs="Times New Roman"/>
              </w:rPr>
              <w:t xml:space="preserve">(and presumably therefore </w:t>
            </w:r>
            <w:r>
              <w:rPr>
                <w:rFonts w:ascii="Calibri" w:eastAsia="Calibri" w:hAnsi="Calibri" w:cs="Times New Roman"/>
              </w:rPr>
              <w:t xml:space="preserve">by extension </w:t>
            </w:r>
            <w:r w:rsidRPr="000E14A9">
              <w:rPr>
                <w:rFonts w:ascii="Calibri" w:eastAsia="Calibri" w:hAnsi="Calibri" w:cs="Times New Roman"/>
              </w:rPr>
              <w:t>the Village Hall</w:t>
            </w:r>
            <w:r>
              <w:rPr>
                <w:rFonts w:ascii="Calibri" w:eastAsia="Calibri" w:hAnsi="Calibri" w:cs="Times New Roman"/>
              </w:rPr>
              <w:t xml:space="preserve"> itself</w:t>
            </w:r>
            <w:r w:rsidRPr="000E14A9">
              <w:rPr>
                <w:rFonts w:ascii="Calibri" w:eastAsia="Calibri" w:hAnsi="Calibri" w:cs="Times New Roman"/>
              </w:rPr>
              <w:t>) in trust</w:t>
            </w:r>
            <w:r>
              <w:rPr>
                <w:rFonts w:ascii="Calibri" w:eastAsia="Calibri" w:hAnsi="Calibri" w:cs="Times New Roman"/>
              </w:rPr>
              <w:t>.  Furthermore, the Charitable P</w:t>
            </w:r>
            <w:r w:rsidRPr="000E14A9">
              <w:rPr>
                <w:rFonts w:ascii="Calibri" w:eastAsia="Calibri" w:hAnsi="Calibri" w:cs="Times New Roman"/>
              </w:rPr>
              <w:t>urposes (</w:t>
            </w:r>
            <w:r>
              <w:rPr>
                <w:rFonts w:ascii="Calibri" w:eastAsia="Calibri" w:hAnsi="Calibri" w:cs="Times New Roman"/>
              </w:rPr>
              <w:t xml:space="preserve">set out in </w:t>
            </w:r>
            <w:r w:rsidRPr="000E14A9">
              <w:rPr>
                <w:rFonts w:ascii="Calibri" w:eastAsia="Calibri" w:hAnsi="Calibri" w:cs="Times New Roman"/>
              </w:rPr>
              <w:t xml:space="preserve">App 8) </w:t>
            </w:r>
            <w:r>
              <w:rPr>
                <w:rFonts w:ascii="Calibri" w:eastAsia="Calibri" w:hAnsi="Calibri" w:cs="Times New Roman"/>
              </w:rPr>
              <w:t xml:space="preserve">for the “provision and maintenance” of the Village Hall </w:t>
            </w:r>
            <w:r w:rsidRPr="000E14A9">
              <w:rPr>
                <w:rFonts w:ascii="Calibri" w:eastAsia="Calibri" w:hAnsi="Calibri" w:cs="Times New Roman"/>
              </w:rPr>
              <w:t>confirm that</w:t>
            </w:r>
          </w:p>
          <w:p w:rsidR="000E14A9" w:rsidRDefault="000E14A9" w:rsidP="000E14A9">
            <w:pPr>
              <w:pStyle w:val="ListParagraph"/>
              <w:numPr>
                <w:ilvl w:val="0"/>
                <w:numId w:val="23"/>
              </w:numPr>
              <w:spacing w:after="160" w:line="259" w:lineRule="auto"/>
              <w:rPr>
                <w:rFonts w:ascii="Calibri" w:eastAsia="Calibri" w:hAnsi="Calibri" w:cs="Times New Roman"/>
              </w:rPr>
            </w:pPr>
            <w:r w:rsidRPr="000E14A9">
              <w:rPr>
                <w:rFonts w:ascii="Calibri" w:eastAsia="Calibri" w:hAnsi="Calibri" w:cs="Times New Roman"/>
              </w:rPr>
              <w:t>the Parish Council is the “custodian trustee” and the Village Hall Sub-Committee is the “management trustee”; and</w:t>
            </w:r>
          </w:p>
          <w:p w:rsidR="000E14A9" w:rsidRPr="000E14A9" w:rsidRDefault="000E14A9" w:rsidP="000E14A9">
            <w:pPr>
              <w:pStyle w:val="ListParagraph"/>
              <w:numPr>
                <w:ilvl w:val="0"/>
                <w:numId w:val="23"/>
              </w:numPr>
              <w:spacing w:after="160" w:line="259" w:lineRule="auto"/>
              <w:rPr>
                <w:rFonts w:ascii="Calibri" w:eastAsia="Calibri" w:hAnsi="Calibri" w:cs="Times New Roman"/>
              </w:rPr>
            </w:pPr>
            <w:r w:rsidRPr="000E14A9">
              <w:rPr>
                <w:rFonts w:ascii="Calibri" w:eastAsia="Calibri" w:hAnsi="Calibri" w:cs="Times New Roman"/>
              </w:rPr>
              <w:t xml:space="preserve">2 Parish Councillors </w:t>
            </w:r>
            <w:r>
              <w:rPr>
                <w:rFonts w:ascii="Calibri" w:eastAsia="Calibri" w:hAnsi="Calibri" w:cs="Times New Roman"/>
              </w:rPr>
              <w:t xml:space="preserve">are </w:t>
            </w:r>
            <w:r w:rsidRPr="000E14A9">
              <w:rPr>
                <w:rFonts w:ascii="Calibri" w:eastAsia="Calibri" w:hAnsi="Calibri" w:cs="Times New Roman"/>
              </w:rPr>
              <w:t xml:space="preserve">to sit on </w:t>
            </w:r>
            <w:r>
              <w:rPr>
                <w:rFonts w:ascii="Calibri" w:eastAsia="Calibri" w:hAnsi="Calibri" w:cs="Times New Roman"/>
              </w:rPr>
              <w:t xml:space="preserve">the </w:t>
            </w:r>
            <w:r w:rsidRPr="000E14A9">
              <w:rPr>
                <w:rFonts w:ascii="Calibri" w:eastAsia="Calibri" w:hAnsi="Calibri" w:cs="Times New Roman"/>
              </w:rPr>
              <w:t>management committee</w:t>
            </w:r>
            <w:r>
              <w:rPr>
                <w:rFonts w:ascii="Calibri" w:eastAsia="Calibri" w:hAnsi="Calibri" w:cs="Times New Roman"/>
              </w:rPr>
              <w:t xml:space="preserve"> of the Village Hall.  </w:t>
            </w:r>
          </w:p>
          <w:p w:rsidR="00CA09BD" w:rsidRDefault="000E14A9" w:rsidP="00085DA0">
            <w:pPr>
              <w:spacing w:after="160" w:line="259" w:lineRule="auto"/>
              <w:rPr>
                <w:rFonts w:ascii="Calibri" w:eastAsia="Calibri" w:hAnsi="Calibri" w:cs="Times New Roman"/>
              </w:rPr>
            </w:pPr>
            <w:r>
              <w:rPr>
                <w:rFonts w:ascii="Calibri" w:eastAsia="Calibri" w:hAnsi="Calibri" w:cs="Times New Roman"/>
              </w:rPr>
              <w:t>Whilst both of the above were felt to clarify the relationship considerably, it was noted that no f</w:t>
            </w:r>
            <w:r w:rsidRPr="000E14A9">
              <w:rPr>
                <w:rFonts w:ascii="Calibri" w:eastAsia="Calibri" w:hAnsi="Calibri" w:cs="Times New Roman"/>
              </w:rPr>
              <w:t xml:space="preserve">ormal terms of reference </w:t>
            </w:r>
            <w:r>
              <w:rPr>
                <w:rFonts w:ascii="Calibri" w:eastAsia="Calibri" w:hAnsi="Calibri" w:cs="Times New Roman"/>
              </w:rPr>
              <w:t xml:space="preserve">appeared to be </w:t>
            </w:r>
            <w:r w:rsidRPr="000E14A9">
              <w:rPr>
                <w:rFonts w:ascii="Calibri" w:eastAsia="Calibri" w:hAnsi="Calibri" w:cs="Times New Roman"/>
              </w:rPr>
              <w:t xml:space="preserve">in existence for </w:t>
            </w:r>
            <w:r>
              <w:rPr>
                <w:rFonts w:ascii="Calibri" w:eastAsia="Calibri" w:hAnsi="Calibri" w:cs="Times New Roman"/>
              </w:rPr>
              <w:t>either the Parish Council or Sub-Committee.  The Clerk undertook to make further enquiries in this regard.</w:t>
            </w:r>
          </w:p>
          <w:p w:rsidR="006F33D0" w:rsidRDefault="00CA09BD" w:rsidP="00085DA0">
            <w:pPr>
              <w:spacing w:after="160" w:line="259" w:lineRule="auto"/>
              <w:rPr>
                <w:rFonts w:ascii="Calibri" w:eastAsia="Calibri" w:hAnsi="Calibri" w:cs="Times New Roman"/>
              </w:rPr>
            </w:pPr>
            <w:r w:rsidRPr="00CA09BD">
              <w:rPr>
                <w:rFonts w:ascii="Calibri" w:eastAsia="Calibri" w:hAnsi="Calibri" w:cs="Times New Roman"/>
              </w:rPr>
              <w:t>As part of the above discussion, it was noted that</w:t>
            </w:r>
            <w:r>
              <w:rPr>
                <w:rFonts w:ascii="Calibri" w:eastAsia="Calibri" w:hAnsi="Calibri" w:cs="Times New Roman"/>
              </w:rPr>
              <w:t xml:space="preserve"> the Parish Council had only one formally-nominated representative (Parish Cllr Wood) in attendance at meetings of the Village Hall Sub-Committee.  Accordingly, it was agreed that Parish Cllr Fox – who attended the Sub-Committee meetings in a different capacity – would in future act as the Council’s second nominated representative. </w:t>
            </w:r>
          </w:p>
          <w:p w:rsidR="00CA09BD" w:rsidRPr="00CA09BD" w:rsidRDefault="00CA09BD" w:rsidP="00085DA0">
            <w:pPr>
              <w:spacing w:after="160" w:line="259" w:lineRule="auto"/>
              <w:rPr>
                <w:rFonts w:ascii="Calibri" w:eastAsia="Calibri" w:hAnsi="Calibri" w:cs="Times New Roman"/>
                <w:b/>
              </w:rPr>
            </w:pPr>
            <w:r w:rsidRPr="00CA09BD">
              <w:rPr>
                <w:rFonts w:ascii="Calibri" w:eastAsia="Calibri" w:hAnsi="Calibri" w:cs="Times New Roman"/>
                <w:b/>
              </w:rPr>
              <w:t>Resolved</w:t>
            </w:r>
          </w:p>
          <w:p w:rsidR="00CA09BD" w:rsidRPr="00051ED9" w:rsidRDefault="00CA09BD" w:rsidP="00CA09BD">
            <w:pPr>
              <w:spacing w:after="160" w:line="259" w:lineRule="auto"/>
              <w:rPr>
                <w:rFonts w:ascii="Calibri" w:eastAsia="Calibri" w:hAnsi="Calibri" w:cs="Times New Roman"/>
              </w:rPr>
            </w:pPr>
            <w:r w:rsidRPr="00CA09BD">
              <w:rPr>
                <w:rFonts w:ascii="Calibri" w:eastAsia="Calibri" w:hAnsi="Calibri" w:cs="Times New Roman"/>
                <w:b/>
              </w:rPr>
              <w:t>Parish Cllr Fox would in future attend Village Hall Sub-Committee meetings as a nominated representative of the Parish Council</w:t>
            </w:r>
          </w:p>
        </w:tc>
        <w:tc>
          <w:tcPr>
            <w:tcW w:w="1366" w:type="dxa"/>
          </w:tcPr>
          <w:p w:rsidR="00533A1A" w:rsidRDefault="00533A1A"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Pr="000E14A9" w:rsidRDefault="000E14A9" w:rsidP="001E67C6">
            <w:pPr>
              <w:rPr>
                <w:b/>
              </w:rPr>
            </w:pPr>
            <w:r w:rsidRPr="000E14A9">
              <w:rPr>
                <w:b/>
              </w:rPr>
              <w:t>Clerk</w:t>
            </w:r>
          </w:p>
          <w:p w:rsidR="00CA09BD" w:rsidRDefault="00CA09BD" w:rsidP="001E67C6"/>
          <w:p w:rsidR="00503DD2" w:rsidRDefault="00503DD2" w:rsidP="001E67C6">
            <w:pPr>
              <w:rPr>
                <w:b/>
              </w:rPr>
            </w:pPr>
          </w:p>
          <w:p w:rsidR="00503DD2" w:rsidRDefault="00503DD2" w:rsidP="001E67C6">
            <w:pPr>
              <w:rPr>
                <w:b/>
              </w:rPr>
            </w:pPr>
          </w:p>
          <w:p w:rsidR="00503DD2" w:rsidRDefault="00503DD2" w:rsidP="001E67C6">
            <w:pPr>
              <w:rPr>
                <w:b/>
              </w:rPr>
            </w:pPr>
          </w:p>
          <w:p w:rsidR="00503DD2" w:rsidRDefault="00503DD2" w:rsidP="001E67C6">
            <w:pPr>
              <w:rPr>
                <w:b/>
              </w:rPr>
            </w:pPr>
          </w:p>
          <w:p w:rsidR="00503DD2" w:rsidRDefault="00503DD2" w:rsidP="001E67C6">
            <w:pPr>
              <w:rPr>
                <w:b/>
              </w:rPr>
            </w:pPr>
          </w:p>
          <w:p w:rsidR="00503DD2" w:rsidRDefault="00503DD2" w:rsidP="001E67C6">
            <w:pPr>
              <w:rPr>
                <w:b/>
              </w:rPr>
            </w:pPr>
          </w:p>
          <w:p w:rsidR="00503DD2" w:rsidRDefault="00503DD2" w:rsidP="001E67C6">
            <w:pPr>
              <w:rPr>
                <w:b/>
              </w:rPr>
            </w:pPr>
          </w:p>
          <w:p w:rsidR="00503DD2" w:rsidRDefault="00503DD2" w:rsidP="001E67C6">
            <w:pPr>
              <w:rPr>
                <w:b/>
              </w:rPr>
            </w:pPr>
          </w:p>
          <w:p w:rsidR="00503DD2" w:rsidRDefault="00503DD2" w:rsidP="001E67C6">
            <w:pPr>
              <w:rPr>
                <w:b/>
              </w:rPr>
            </w:pPr>
          </w:p>
          <w:p w:rsidR="00503DD2" w:rsidRDefault="00503DD2" w:rsidP="001E67C6">
            <w:pPr>
              <w:rPr>
                <w:b/>
              </w:rPr>
            </w:pPr>
          </w:p>
          <w:p w:rsidR="00CA09BD" w:rsidRPr="00CA09BD" w:rsidRDefault="00CA09BD" w:rsidP="001E67C6">
            <w:pPr>
              <w:rPr>
                <w:b/>
              </w:rPr>
            </w:pPr>
            <w:r w:rsidRPr="00CA09BD">
              <w:rPr>
                <w:b/>
              </w:rPr>
              <w:t>MF</w:t>
            </w:r>
          </w:p>
        </w:tc>
      </w:tr>
      <w:tr w:rsidR="00F52171" w:rsidTr="00F52171">
        <w:tc>
          <w:tcPr>
            <w:tcW w:w="557" w:type="dxa"/>
          </w:tcPr>
          <w:p w:rsidR="00F52171" w:rsidRDefault="003967B7">
            <w:r>
              <w:t>9.</w:t>
            </w:r>
          </w:p>
        </w:tc>
        <w:tc>
          <w:tcPr>
            <w:tcW w:w="7093" w:type="dxa"/>
          </w:tcPr>
          <w:p w:rsidR="00051ED9" w:rsidRDefault="00051ED9" w:rsidP="00051ED9">
            <w:pPr>
              <w:spacing w:after="160" w:line="259" w:lineRule="auto"/>
              <w:rPr>
                <w:rFonts w:ascii="Calibri" w:eastAsia="Calibri" w:hAnsi="Calibri" w:cs="Times New Roman"/>
                <w:b/>
              </w:rPr>
            </w:pPr>
            <w:r w:rsidRPr="00083D92">
              <w:rPr>
                <w:rFonts w:ascii="Calibri" w:eastAsia="Calibri" w:hAnsi="Calibri" w:cs="Times New Roman"/>
                <w:b/>
              </w:rPr>
              <w:t>War Memorial</w:t>
            </w:r>
            <w:r>
              <w:rPr>
                <w:rFonts w:ascii="Calibri" w:eastAsia="Calibri" w:hAnsi="Calibri" w:cs="Times New Roman"/>
                <w:b/>
              </w:rPr>
              <w:t xml:space="preserve"> / centenary celebrations </w:t>
            </w:r>
          </w:p>
          <w:p w:rsidR="00126767" w:rsidRDefault="00723737" w:rsidP="001E67C6">
            <w:pPr>
              <w:rPr>
                <w:color w:val="FF0000"/>
              </w:rPr>
            </w:pPr>
            <w:r>
              <w:t xml:space="preserve">Recognising the importance of progressing this matter if the notional deadline of summer 2018 was to be met, the Parish Council held a lengthy </w:t>
            </w:r>
            <w:r>
              <w:lastRenderedPageBreak/>
              <w:t xml:space="preserve">discussion on current proposals and the next steps.  The debate was helped considerably by the presence of </w:t>
            </w:r>
            <w:r w:rsidRPr="00126767">
              <w:t>Peter B</w:t>
            </w:r>
            <w:r w:rsidR="00126767" w:rsidRPr="00126767">
              <w:t xml:space="preserve">amber of PGB Architectural Services, </w:t>
            </w:r>
          </w:p>
          <w:p w:rsidR="00560774" w:rsidRPr="00CC3AEF" w:rsidRDefault="00723737" w:rsidP="001E67C6">
            <w:r>
              <w:t xml:space="preserve">who offered his experience from similar projects he had worked on in a professional capacity.  In particular, the merits of amending the proposed design to reconfigure the Coronation Gardens site (with a view to providing safer off-road viewing) were expressed.  </w:t>
            </w:r>
            <w:r w:rsidR="00CC3AEF" w:rsidRPr="00126767">
              <w:t>Peter B</w:t>
            </w:r>
            <w:r w:rsidR="00126767" w:rsidRPr="00126767">
              <w:t>amber</w:t>
            </w:r>
            <w:r w:rsidR="00CC3AEF" w:rsidRPr="00126767">
              <w:t xml:space="preserve"> </w:t>
            </w:r>
            <w:r w:rsidR="00CC3AEF" w:rsidRPr="00CC3AEF">
              <w:t xml:space="preserve">stated </w:t>
            </w:r>
            <w:r w:rsidR="00CC3AEF">
              <w:t>that any professional fees he incurred in carrying out work for the Parish Council would be kept to a minimum.</w:t>
            </w:r>
          </w:p>
          <w:p w:rsidR="00723737" w:rsidRDefault="00723737" w:rsidP="001E67C6"/>
          <w:p w:rsidR="00723737" w:rsidRDefault="00723737" w:rsidP="001E67C6">
            <w:r>
              <w:t xml:space="preserve">The Chair also outlined the research he had undertaken, which included a visit to </w:t>
            </w:r>
            <w:proofErr w:type="spellStart"/>
            <w:r>
              <w:t>Thos</w:t>
            </w:r>
            <w:proofErr w:type="spellEnd"/>
            <w:r>
              <w:t xml:space="preserve"> Rock (stonemasons) and the production of a cardboard model of the proposed cross (to give an impression of its overall size).</w:t>
            </w:r>
          </w:p>
          <w:p w:rsidR="00CC3AEF" w:rsidRDefault="00CC3AEF" w:rsidP="001E67C6"/>
          <w:p w:rsidR="00CC3AEF" w:rsidRDefault="00CC3AEF" w:rsidP="001E67C6">
            <w:r>
              <w:t xml:space="preserve">The Chair thanked </w:t>
            </w:r>
            <w:r w:rsidRPr="00126767">
              <w:t>Peter B</w:t>
            </w:r>
            <w:r w:rsidR="00126767" w:rsidRPr="00126767">
              <w:t>amber</w:t>
            </w:r>
            <w:r w:rsidRPr="00126767">
              <w:t xml:space="preserve"> </w:t>
            </w:r>
            <w:r>
              <w:t>for his input and support.</w:t>
            </w:r>
          </w:p>
          <w:p w:rsidR="00723737" w:rsidRDefault="00723737" w:rsidP="001E67C6"/>
          <w:p w:rsidR="00560774" w:rsidRPr="001E67C6" w:rsidRDefault="00560774" w:rsidP="00560774">
            <w:pPr>
              <w:rPr>
                <w:b/>
              </w:rPr>
            </w:pPr>
            <w:r w:rsidRPr="001E67C6">
              <w:rPr>
                <w:b/>
              </w:rPr>
              <w:t>Resolved</w:t>
            </w:r>
          </w:p>
          <w:p w:rsidR="00CC3AEF" w:rsidRDefault="00723737" w:rsidP="00723737">
            <w:pPr>
              <w:pStyle w:val="ListParagraph"/>
              <w:numPr>
                <w:ilvl w:val="0"/>
                <w:numId w:val="24"/>
              </w:numPr>
              <w:rPr>
                <w:b/>
              </w:rPr>
            </w:pPr>
            <w:r w:rsidRPr="00126767">
              <w:rPr>
                <w:b/>
              </w:rPr>
              <w:t>Peter B</w:t>
            </w:r>
            <w:r w:rsidR="00126767" w:rsidRPr="00126767">
              <w:rPr>
                <w:b/>
              </w:rPr>
              <w:t>amber</w:t>
            </w:r>
            <w:r w:rsidRPr="00126767">
              <w:rPr>
                <w:b/>
              </w:rPr>
              <w:t xml:space="preserve"> </w:t>
            </w:r>
            <w:r>
              <w:rPr>
                <w:b/>
              </w:rPr>
              <w:t xml:space="preserve">would revisit the proposed site in order to assess the levels (the purpose of this being </w:t>
            </w:r>
            <w:r w:rsidR="00CC3AEF">
              <w:rPr>
                <w:b/>
              </w:rPr>
              <w:t>to establish the visibility of the cross from the road and any likely impact on neighbouring properties);</w:t>
            </w:r>
          </w:p>
          <w:p w:rsidR="004A5FBA" w:rsidRDefault="00CC3AEF" w:rsidP="00723737">
            <w:pPr>
              <w:pStyle w:val="ListParagraph"/>
              <w:numPr>
                <w:ilvl w:val="0"/>
                <w:numId w:val="24"/>
              </w:numPr>
              <w:rPr>
                <w:b/>
              </w:rPr>
            </w:pPr>
            <w:r w:rsidRPr="00126767">
              <w:rPr>
                <w:b/>
              </w:rPr>
              <w:t>Peter B</w:t>
            </w:r>
            <w:r w:rsidR="00126767" w:rsidRPr="00126767">
              <w:rPr>
                <w:b/>
              </w:rPr>
              <w:t>amber</w:t>
            </w:r>
            <w:r w:rsidRPr="00126767">
              <w:rPr>
                <w:b/>
              </w:rPr>
              <w:t xml:space="preserve"> </w:t>
            </w:r>
            <w:r>
              <w:rPr>
                <w:b/>
              </w:rPr>
              <w:t>to produce a more detailed site plan and options for members to consider at the April meeting;</w:t>
            </w:r>
          </w:p>
          <w:p w:rsidR="00CC3AEF" w:rsidRDefault="00CC3AEF" w:rsidP="00723737">
            <w:pPr>
              <w:pStyle w:val="ListParagraph"/>
              <w:numPr>
                <w:ilvl w:val="0"/>
                <w:numId w:val="24"/>
              </w:numPr>
              <w:rPr>
                <w:b/>
              </w:rPr>
            </w:pPr>
            <w:r>
              <w:rPr>
                <w:b/>
              </w:rPr>
              <w:t>Any drawing then agreed would form the basis of a subsequent planning application;</w:t>
            </w:r>
          </w:p>
          <w:p w:rsidR="00CC3AEF" w:rsidRDefault="00CC3AEF" w:rsidP="00723737">
            <w:pPr>
              <w:pStyle w:val="ListParagraph"/>
              <w:numPr>
                <w:ilvl w:val="0"/>
                <w:numId w:val="24"/>
              </w:numPr>
              <w:rPr>
                <w:b/>
              </w:rPr>
            </w:pPr>
            <w:r>
              <w:rPr>
                <w:b/>
              </w:rPr>
              <w:t>The Parish Council would consider holding a public meeting as part of the consultation process;</w:t>
            </w:r>
          </w:p>
          <w:p w:rsidR="00CC3AEF" w:rsidRDefault="00CC3AEF" w:rsidP="00723737">
            <w:pPr>
              <w:pStyle w:val="ListParagraph"/>
              <w:numPr>
                <w:ilvl w:val="0"/>
                <w:numId w:val="24"/>
              </w:numPr>
              <w:rPr>
                <w:b/>
              </w:rPr>
            </w:pPr>
            <w:r>
              <w:rPr>
                <w:b/>
              </w:rPr>
              <w:t>The Clerk would organise for the Chair to attend a meeting with Stephenson’s Stonemasons in Blackburn;</w:t>
            </w:r>
          </w:p>
          <w:p w:rsidR="00CC3AEF" w:rsidRDefault="00CC3AEF" w:rsidP="00723737">
            <w:pPr>
              <w:pStyle w:val="ListParagraph"/>
              <w:numPr>
                <w:ilvl w:val="0"/>
                <w:numId w:val="24"/>
              </w:numPr>
              <w:rPr>
                <w:b/>
              </w:rPr>
            </w:pPr>
            <w:r>
              <w:rPr>
                <w:b/>
              </w:rPr>
              <w:t>The preferred material for the cross was grey granite;</w:t>
            </w:r>
          </w:p>
          <w:p w:rsidR="00CC3AEF" w:rsidRDefault="00CC3AEF" w:rsidP="00723737">
            <w:pPr>
              <w:pStyle w:val="ListParagraph"/>
              <w:numPr>
                <w:ilvl w:val="0"/>
                <w:numId w:val="24"/>
              </w:numPr>
              <w:rPr>
                <w:b/>
              </w:rPr>
            </w:pPr>
            <w:r>
              <w:rPr>
                <w:b/>
              </w:rPr>
              <w:t>The cross would be sited upon a two tier granite plinth (6” square and 10” square);</w:t>
            </w:r>
          </w:p>
          <w:p w:rsidR="00CC3AEF" w:rsidRDefault="00CC3AEF" w:rsidP="00723737">
            <w:pPr>
              <w:pStyle w:val="ListParagraph"/>
              <w:numPr>
                <w:ilvl w:val="0"/>
                <w:numId w:val="24"/>
              </w:numPr>
              <w:rPr>
                <w:b/>
              </w:rPr>
            </w:pPr>
            <w:r>
              <w:rPr>
                <w:b/>
              </w:rPr>
              <w:t>The wording around the plinth was still to be agreed; and</w:t>
            </w:r>
          </w:p>
          <w:p w:rsidR="00CC3AEF" w:rsidRPr="00723737" w:rsidRDefault="00CC3AEF" w:rsidP="00723737">
            <w:pPr>
              <w:pStyle w:val="ListParagraph"/>
              <w:numPr>
                <w:ilvl w:val="0"/>
                <w:numId w:val="24"/>
              </w:numPr>
              <w:rPr>
                <w:b/>
              </w:rPr>
            </w:pPr>
            <w:r>
              <w:rPr>
                <w:b/>
              </w:rPr>
              <w:t xml:space="preserve">The 4 plaques surrounding the location of the cross would be 18” x 24” in grey granite.  </w:t>
            </w:r>
          </w:p>
          <w:p w:rsidR="00560774" w:rsidRPr="001E67C6" w:rsidRDefault="00560774" w:rsidP="004A5FBA"/>
        </w:tc>
        <w:tc>
          <w:tcPr>
            <w:tcW w:w="1366" w:type="dxa"/>
          </w:tcPr>
          <w:p w:rsidR="00F52171" w:rsidRDefault="00F52171"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Default="00CC3AEF" w:rsidP="001E67C6">
            <w:pPr>
              <w:rPr>
                <w:b/>
              </w:rPr>
            </w:pPr>
          </w:p>
          <w:p w:rsidR="00CC3AEF" w:rsidRPr="00560774" w:rsidRDefault="00CC3AEF" w:rsidP="001E67C6">
            <w:pPr>
              <w:rPr>
                <w:b/>
              </w:rPr>
            </w:pPr>
            <w:r>
              <w:rPr>
                <w:b/>
              </w:rPr>
              <w:t>Clerk</w:t>
            </w:r>
          </w:p>
        </w:tc>
      </w:tr>
      <w:tr w:rsidR="002958A1" w:rsidTr="00F52171">
        <w:tc>
          <w:tcPr>
            <w:tcW w:w="557" w:type="dxa"/>
          </w:tcPr>
          <w:p w:rsidR="002958A1" w:rsidRDefault="00051ED9">
            <w:r>
              <w:lastRenderedPageBreak/>
              <w:t>10</w:t>
            </w:r>
            <w:r w:rsidR="002958A1">
              <w:t>.</w:t>
            </w:r>
          </w:p>
        </w:tc>
        <w:tc>
          <w:tcPr>
            <w:tcW w:w="7093" w:type="dxa"/>
          </w:tcPr>
          <w:p w:rsidR="00995A85" w:rsidRDefault="00995A85" w:rsidP="00995A85">
            <w:pPr>
              <w:spacing w:after="160" w:line="259" w:lineRule="auto"/>
              <w:rPr>
                <w:rFonts w:ascii="Calibri" w:eastAsia="Calibri" w:hAnsi="Calibri" w:cs="Times New Roman"/>
              </w:rPr>
            </w:pPr>
            <w:r w:rsidRPr="00CF6077">
              <w:rPr>
                <w:rFonts w:ascii="Calibri" w:eastAsia="Calibri" w:hAnsi="Calibri" w:cs="Times New Roman"/>
                <w:b/>
              </w:rPr>
              <w:t>Reports from sub-committees / other meetings attended</w:t>
            </w:r>
          </w:p>
          <w:p w:rsidR="00051ED9" w:rsidRPr="00503DD2" w:rsidRDefault="00051ED9" w:rsidP="00503DD2">
            <w:pPr>
              <w:pStyle w:val="ListParagraph"/>
              <w:numPr>
                <w:ilvl w:val="0"/>
                <w:numId w:val="25"/>
              </w:numPr>
              <w:spacing w:after="160" w:line="259" w:lineRule="auto"/>
              <w:rPr>
                <w:rFonts w:ascii="Calibri" w:eastAsia="Calibri" w:hAnsi="Calibri" w:cs="Times New Roman"/>
                <w:u w:val="single"/>
              </w:rPr>
            </w:pPr>
            <w:r w:rsidRPr="00503DD2">
              <w:rPr>
                <w:rFonts w:ascii="Calibri" w:eastAsia="Calibri" w:hAnsi="Calibri" w:cs="Times New Roman"/>
                <w:u w:val="single"/>
              </w:rPr>
              <w:t>Playing Field / Village Hall (8 March 2017)</w:t>
            </w:r>
          </w:p>
          <w:p w:rsidR="00051ED9" w:rsidRDefault="00051ED9" w:rsidP="00051ED9">
            <w:pPr>
              <w:pStyle w:val="ListParagraph"/>
              <w:spacing w:after="160" w:line="259" w:lineRule="auto"/>
              <w:ind w:left="0"/>
              <w:rPr>
                <w:rFonts w:ascii="Calibri" w:eastAsia="Calibri" w:hAnsi="Calibri" w:cs="Times New Roman"/>
              </w:rPr>
            </w:pPr>
          </w:p>
          <w:p w:rsidR="00051ED9" w:rsidRDefault="00503DD2" w:rsidP="00503DD2">
            <w:pPr>
              <w:pStyle w:val="ListParagraph"/>
              <w:spacing w:after="160" w:line="259" w:lineRule="auto"/>
              <w:rPr>
                <w:rFonts w:ascii="Calibri" w:eastAsia="Calibri" w:hAnsi="Calibri" w:cs="Times New Roman"/>
              </w:rPr>
            </w:pPr>
            <w:r>
              <w:rPr>
                <w:rFonts w:ascii="Calibri" w:eastAsia="Calibri" w:hAnsi="Calibri" w:cs="Times New Roman"/>
              </w:rPr>
              <w:t>It was reported that new lighting had been fitted to the Village Hall, and there was an intention to convert the upstairs room into a proper meeting facility (with storage).</w:t>
            </w:r>
          </w:p>
          <w:p w:rsidR="00051ED9" w:rsidRPr="00051ED9" w:rsidRDefault="00051ED9" w:rsidP="00051ED9">
            <w:pPr>
              <w:pStyle w:val="ListParagraph"/>
              <w:spacing w:after="160" w:line="259" w:lineRule="auto"/>
              <w:ind w:left="0"/>
              <w:rPr>
                <w:rFonts w:ascii="Calibri" w:eastAsia="Calibri" w:hAnsi="Calibri" w:cs="Times New Roman"/>
              </w:rPr>
            </w:pPr>
          </w:p>
          <w:p w:rsidR="00051ED9" w:rsidRPr="00503DD2" w:rsidRDefault="00051ED9" w:rsidP="00503DD2">
            <w:pPr>
              <w:pStyle w:val="ListParagraph"/>
              <w:numPr>
                <w:ilvl w:val="0"/>
                <w:numId w:val="25"/>
              </w:numPr>
              <w:spacing w:after="160" w:line="259" w:lineRule="auto"/>
              <w:rPr>
                <w:rFonts w:ascii="Calibri" w:eastAsia="Calibri" w:hAnsi="Calibri" w:cs="Times New Roman"/>
                <w:u w:val="single"/>
              </w:rPr>
            </w:pPr>
            <w:r w:rsidRPr="00503DD2">
              <w:rPr>
                <w:rFonts w:ascii="Calibri" w:eastAsia="Calibri" w:hAnsi="Calibri" w:cs="Times New Roman"/>
                <w:u w:val="single"/>
              </w:rPr>
              <w:t>Parish Council Liaison Committee (30.3.17)</w:t>
            </w:r>
          </w:p>
          <w:p w:rsidR="00051ED9" w:rsidRDefault="00051ED9" w:rsidP="00051ED9">
            <w:pPr>
              <w:pStyle w:val="ListParagraph"/>
              <w:spacing w:after="160" w:line="259" w:lineRule="auto"/>
              <w:ind w:left="0"/>
              <w:rPr>
                <w:rFonts w:ascii="Calibri" w:eastAsia="Calibri" w:hAnsi="Calibri" w:cs="Times New Roman"/>
              </w:rPr>
            </w:pPr>
          </w:p>
          <w:p w:rsidR="00051ED9" w:rsidRDefault="00DE1DE2" w:rsidP="00503DD2">
            <w:pPr>
              <w:pStyle w:val="ListParagraph"/>
              <w:spacing w:after="160" w:line="259" w:lineRule="auto"/>
              <w:rPr>
                <w:rFonts w:ascii="Calibri" w:eastAsia="Calibri" w:hAnsi="Calibri" w:cs="Times New Roman"/>
              </w:rPr>
            </w:pPr>
            <w:r>
              <w:rPr>
                <w:rFonts w:ascii="Calibri" w:eastAsia="Calibri" w:hAnsi="Calibri" w:cs="Times New Roman"/>
              </w:rPr>
              <w:t>Chair in attendance – no matters of relevance to report</w:t>
            </w:r>
            <w:r w:rsidR="00126767">
              <w:rPr>
                <w:rFonts w:ascii="Calibri" w:eastAsia="Calibri" w:hAnsi="Calibri" w:cs="Times New Roman"/>
              </w:rPr>
              <w:t>.</w:t>
            </w:r>
          </w:p>
          <w:p w:rsidR="00051ED9" w:rsidRPr="00051ED9" w:rsidRDefault="00051ED9" w:rsidP="00051ED9">
            <w:pPr>
              <w:pStyle w:val="ListParagraph"/>
              <w:spacing w:after="160" w:line="259" w:lineRule="auto"/>
              <w:ind w:left="0"/>
              <w:rPr>
                <w:rFonts w:ascii="Calibri" w:eastAsia="Calibri" w:hAnsi="Calibri" w:cs="Times New Roman"/>
              </w:rPr>
            </w:pPr>
          </w:p>
          <w:p w:rsidR="00DE1DE2" w:rsidRDefault="00051ED9" w:rsidP="00DE1DE2">
            <w:pPr>
              <w:pStyle w:val="ListParagraph"/>
              <w:numPr>
                <w:ilvl w:val="0"/>
                <w:numId w:val="25"/>
              </w:numPr>
              <w:spacing w:after="160" w:line="259" w:lineRule="auto"/>
              <w:rPr>
                <w:rFonts w:ascii="Calibri" w:eastAsia="Calibri" w:hAnsi="Calibri" w:cs="Times New Roman"/>
              </w:rPr>
            </w:pPr>
            <w:r w:rsidRPr="00DE1DE2">
              <w:rPr>
                <w:rFonts w:ascii="Calibri" w:eastAsia="Calibri" w:hAnsi="Calibri" w:cs="Times New Roman"/>
                <w:u w:val="single"/>
              </w:rPr>
              <w:t xml:space="preserve">Lancashire Association of Local Councils (LALC </w:t>
            </w:r>
            <w:proofErr w:type="spellStart"/>
            <w:r w:rsidRPr="00DE1DE2">
              <w:rPr>
                <w:rFonts w:ascii="Calibri" w:eastAsia="Calibri" w:hAnsi="Calibri" w:cs="Times New Roman"/>
                <w:u w:val="single"/>
              </w:rPr>
              <w:t>Ribble</w:t>
            </w:r>
            <w:proofErr w:type="spellEnd"/>
            <w:r w:rsidRPr="00DE1DE2">
              <w:rPr>
                <w:rFonts w:ascii="Calibri" w:eastAsia="Calibri" w:hAnsi="Calibri" w:cs="Times New Roman"/>
                <w:u w:val="single"/>
              </w:rPr>
              <w:t xml:space="preserve"> Valley area meeting (9.3.17</w:t>
            </w:r>
            <w:r w:rsidR="00DE1DE2">
              <w:rPr>
                <w:rFonts w:ascii="Calibri" w:eastAsia="Calibri" w:hAnsi="Calibri" w:cs="Times New Roman"/>
              </w:rPr>
              <w:t>)</w:t>
            </w:r>
          </w:p>
          <w:p w:rsidR="00DE1DE2" w:rsidRDefault="00DE1DE2" w:rsidP="00DE1DE2">
            <w:pPr>
              <w:pStyle w:val="ListParagraph"/>
              <w:spacing w:after="160" w:line="259" w:lineRule="auto"/>
              <w:rPr>
                <w:rFonts w:ascii="Calibri" w:eastAsia="Calibri" w:hAnsi="Calibri" w:cs="Times New Roman"/>
              </w:rPr>
            </w:pPr>
          </w:p>
          <w:p w:rsidR="00051ED9" w:rsidRPr="00051ED9" w:rsidRDefault="00DE1DE2" w:rsidP="00DE1DE2">
            <w:pPr>
              <w:pStyle w:val="ListParagraph"/>
              <w:spacing w:after="160" w:line="259" w:lineRule="auto"/>
              <w:rPr>
                <w:rFonts w:ascii="Calibri" w:eastAsia="Calibri" w:hAnsi="Calibri" w:cs="Times New Roman"/>
              </w:rPr>
            </w:pPr>
            <w:r>
              <w:rPr>
                <w:rFonts w:ascii="Calibri" w:eastAsia="Calibri" w:hAnsi="Calibri" w:cs="Times New Roman"/>
              </w:rPr>
              <w:t xml:space="preserve">Chair in attendance - </w:t>
            </w:r>
            <w:r w:rsidRPr="00DE1DE2">
              <w:rPr>
                <w:rFonts w:ascii="Calibri" w:eastAsia="Calibri" w:hAnsi="Calibri" w:cs="Times New Roman"/>
              </w:rPr>
              <w:t>no matters of relevance to report</w:t>
            </w:r>
            <w:r w:rsidR="00126767">
              <w:rPr>
                <w:rFonts w:ascii="Calibri" w:eastAsia="Calibri" w:hAnsi="Calibri" w:cs="Times New Roman"/>
              </w:rPr>
              <w:t>.</w:t>
            </w:r>
          </w:p>
          <w:p w:rsidR="00DE1DE2" w:rsidRDefault="00051ED9" w:rsidP="00DE1DE2">
            <w:pPr>
              <w:pStyle w:val="ListParagraph"/>
              <w:numPr>
                <w:ilvl w:val="0"/>
                <w:numId w:val="25"/>
              </w:numPr>
              <w:spacing w:after="160" w:line="259" w:lineRule="auto"/>
              <w:rPr>
                <w:rFonts w:ascii="Calibri" w:eastAsia="Calibri" w:hAnsi="Calibri" w:cs="Times New Roman"/>
              </w:rPr>
            </w:pPr>
            <w:r w:rsidRPr="00DE1DE2">
              <w:rPr>
                <w:rFonts w:ascii="Calibri" w:eastAsia="Calibri" w:hAnsi="Calibri" w:cs="Times New Roman"/>
                <w:u w:val="single"/>
              </w:rPr>
              <w:lastRenderedPageBreak/>
              <w:t>Hanson Cement (24 March 2017</w:t>
            </w:r>
            <w:r w:rsidR="00DE1DE2">
              <w:rPr>
                <w:rFonts w:ascii="Calibri" w:eastAsia="Calibri" w:hAnsi="Calibri" w:cs="Times New Roman"/>
              </w:rPr>
              <w:t>)</w:t>
            </w:r>
          </w:p>
          <w:p w:rsidR="00DE1DE2" w:rsidRDefault="00DE1DE2" w:rsidP="00DE1DE2">
            <w:pPr>
              <w:pStyle w:val="ListParagraph"/>
              <w:spacing w:after="160" w:line="259" w:lineRule="auto"/>
              <w:rPr>
                <w:rFonts w:ascii="Calibri" w:eastAsia="Calibri" w:hAnsi="Calibri" w:cs="Times New Roman"/>
              </w:rPr>
            </w:pPr>
          </w:p>
          <w:p w:rsidR="00051ED9" w:rsidRDefault="00DE1DE2" w:rsidP="00DE1DE2">
            <w:pPr>
              <w:pStyle w:val="ListParagraph"/>
              <w:spacing w:after="160" w:line="259" w:lineRule="auto"/>
              <w:rPr>
                <w:rFonts w:ascii="Calibri" w:eastAsia="Calibri" w:hAnsi="Calibri" w:cs="Times New Roman"/>
              </w:rPr>
            </w:pPr>
            <w:r>
              <w:rPr>
                <w:rFonts w:ascii="Calibri" w:eastAsia="Calibri" w:hAnsi="Calibri" w:cs="Times New Roman"/>
              </w:rPr>
              <w:t xml:space="preserve">Cllr Wood had attended and described the continuing emphasis which the company placed on Health and Safety (referring to new initiatives such as the introduction of on-site ANPR </w:t>
            </w:r>
            <w:proofErr w:type="spellStart"/>
            <w:r>
              <w:rPr>
                <w:rFonts w:ascii="Calibri" w:eastAsia="Calibri" w:hAnsi="Calibri" w:cs="Times New Roman"/>
              </w:rPr>
              <w:t>etc</w:t>
            </w:r>
            <w:proofErr w:type="spellEnd"/>
            <w:r>
              <w:rPr>
                <w:rFonts w:ascii="Calibri" w:eastAsia="Calibri" w:hAnsi="Calibri" w:cs="Times New Roman"/>
              </w:rPr>
              <w:t>).</w:t>
            </w:r>
          </w:p>
          <w:p w:rsidR="00051ED9" w:rsidRDefault="00051ED9" w:rsidP="00051ED9">
            <w:pPr>
              <w:pStyle w:val="ListParagraph"/>
              <w:spacing w:after="160" w:line="259" w:lineRule="auto"/>
              <w:ind w:left="0"/>
              <w:rPr>
                <w:rFonts w:ascii="Calibri" w:eastAsia="Calibri" w:hAnsi="Calibri" w:cs="Times New Roman"/>
              </w:rPr>
            </w:pPr>
          </w:p>
          <w:p w:rsidR="00051ED9" w:rsidRPr="00DE1DE2" w:rsidRDefault="00051ED9" w:rsidP="00DE1DE2">
            <w:pPr>
              <w:pStyle w:val="ListParagraph"/>
              <w:numPr>
                <w:ilvl w:val="0"/>
                <w:numId w:val="25"/>
              </w:numPr>
              <w:spacing w:after="160" w:line="259" w:lineRule="auto"/>
              <w:rPr>
                <w:rFonts w:ascii="Calibri" w:eastAsia="Calibri" w:hAnsi="Calibri" w:cs="Times New Roman"/>
                <w:u w:val="single"/>
              </w:rPr>
            </w:pPr>
            <w:r w:rsidRPr="00DE1DE2">
              <w:rPr>
                <w:rFonts w:ascii="Calibri" w:eastAsia="Calibri" w:hAnsi="Calibri" w:cs="Times New Roman"/>
                <w:u w:val="single"/>
              </w:rPr>
              <w:t>Lengths-man scheme</w:t>
            </w:r>
          </w:p>
          <w:p w:rsidR="009309CE" w:rsidRPr="00641705" w:rsidRDefault="00DE1DE2" w:rsidP="00DE1DE2">
            <w:pPr>
              <w:spacing w:after="160" w:line="259" w:lineRule="auto"/>
              <w:ind w:left="720"/>
              <w:rPr>
                <w:rFonts w:ascii="Calibri" w:eastAsia="Calibri" w:hAnsi="Calibri" w:cs="Times New Roman"/>
                <w:b/>
              </w:rPr>
            </w:pPr>
            <w:r w:rsidRPr="00DE1DE2">
              <w:rPr>
                <w:rFonts w:ascii="Calibri" w:eastAsia="Calibri" w:hAnsi="Calibri" w:cs="Times New Roman"/>
              </w:rPr>
              <w:t>No other matters to report</w:t>
            </w:r>
          </w:p>
        </w:tc>
        <w:tc>
          <w:tcPr>
            <w:tcW w:w="1366" w:type="dxa"/>
          </w:tcPr>
          <w:p w:rsidR="002958A1" w:rsidRDefault="002958A1"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Default="009309CE" w:rsidP="001E67C6"/>
          <w:p w:rsidR="009309CE" w:rsidRPr="009309CE" w:rsidRDefault="009309CE" w:rsidP="001E67C6">
            <w:pPr>
              <w:rPr>
                <w:b/>
              </w:rPr>
            </w:pPr>
          </w:p>
        </w:tc>
      </w:tr>
      <w:tr w:rsidR="00F52171" w:rsidTr="00F52171">
        <w:tc>
          <w:tcPr>
            <w:tcW w:w="557" w:type="dxa"/>
          </w:tcPr>
          <w:p w:rsidR="00F52171" w:rsidRDefault="00927112">
            <w:r>
              <w:lastRenderedPageBreak/>
              <w:t>1</w:t>
            </w:r>
            <w:r w:rsidR="003967B7">
              <w:t>3</w:t>
            </w:r>
            <w:r>
              <w:t>.</w:t>
            </w:r>
          </w:p>
        </w:tc>
        <w:tc>
          <w:tcPr>
            <w:tcW w:w="7093" w:type="dxa"/>
          </w:tcPr>
          <w:p w:rsidR="00995A85" w:rsidRPr="00995A85" w:rsidRDefault="00995A85" w:rsidP="001E67C6">
            <w:pPr>
              <w:rPr>
                <w:b/>
              </w:rPr>
            </w:pPr>
            <w:r w:rsidRPr="00995A85">
              <w:rPr>
                <w:b/>
              </w:rPr>
              <w:t>Correspondence received:</w:t>
            </w:r>
          </w:p>
          <w:p w:rsidR="00995A85" w:rsidRDefault="00995A85" w:rsidP="001E67C6"/>
          <w:p w:rsidR="002958A1" w:rsidRDefault="002000BE" w:rsidP="009309CE">
            <w:r>
              <w:t xml:space="preserve">The </w:t>
            </w:r>
            <w:r w:rsidR="000506E5">
              <w:t>following corr</w:t>
            </w:r>
            <w:r>
              <w:t xml:space="preserve">espondence was </w:t>
            </w:r>
            <w:r w:rsidR="000506E5">
              <w:t>consider</w:t>
            </w:r>
            <w:r w:rsidR="009309CE">
              <w:t>ed</w:t>
            </w:r>
            <w:r w:rsidR="000506E5">
              <w:t>:</w:t>
            </w:r>
          </w:p>
          <w:p w:rsidR="000506E5" w:rsidRDefault="000506E5" w:rsidP="009309CE"/>
          <w:p w:rsidR="000506E5" w:rsidRPr="000506E5" w:rsidRDefault="000506E5" w:rsidP="000506E5">
            <w:pPr>
              <w:numPr>
                <w:ilvl w:val="0"/>
                <w:numId w:val="18"/>
              </w:numPr>
            </w:pPr>
            <w:r w:rsidRPr="000506E5">
              <w:t>Grass cutting contract 2017/18 – acceptance of proposal from RVBC (Appendix 9)</w:t>
            </w:r>
          </w:p>
          <w:p w:rsidR="000506E5" w:rsidRDefault="000506E5" w:rsidP="000506E5"/>
          <w:p w:rsidR="00DE1DE2" w:rsidRDefault="00DE1DE2" w:rsidP="00DE1DE2">
            <w:pPr>
              <w:ind w:left="360"/>
            </w:pPr>
            <w:r>
              <w:t>Noted</w:t>
            </w:r>
          </w:p>
          <w:p w:rsidR="00DE1DE2" w:rsidRPr="000506E5" w:rsidRDefault="00DE1DE2" w:rsidP="000506E5"/>
          <w:p w:rsidR="00DE1DE2" w:rsidRDefault="000506E5" w:rsidP="00DE1DE2">
            <w:pPr>
              <w:numPr>
                <w:ilvl w:val="0"/>
                <w:numId w:val="18"/>
              </w:numPr>
            </w:pPr>
            <w:r w:rsidRPr="000506E5">
              <w:t>LALC newsletter – March 2017 (Appendix 10)</w:t>
            </w:r>
          </w:p>
          <w:p w:rsidR="00DE1DE2" w:rsidRDefault="00DE1DE2" w:rsidP="00DE1DE2"/>
          <w:p w:rsidR="00DE1DE2" w:rsidRPr="000506E5" w:rsidRDefault="00DE1DE2" w:rsidP="00DE1DE2">
            <w:pPr>
              <w:ind w:left="360"/>
            </w:pPr>
            <w:r>
              <w:t>Noted</w:t>
            </w:r>
          </w:p>
          <w:p w:rsidR="000506E5" w:rsidRPr="000506E5" w:rsidRDefault="000506E5" w:rsidP="000506E5"/>
          <w:p w:rsidR="000506E5" w:rsidRPr="000506E5" w:rsidRDefault="000A154D" w:rsidP="000506E5">
            <w:pPr>
              <w:numPr>
                <w:ilvl w:val="0"/>
                <w:numId w:val="18"/>
              </w:numPr>
            </w:pPr>
            <w:r>
              <w:t>Potholes – N Evans (Appendices</w:t>
            </w:r>
            <w:r w:rsidR="000506E5" w:rsidRPr="000506E5">
              <w:t xml:space="preserve"> 11</w:t>
            </w:r>
            <w:r>
              <w:t xml:space="preserve"> and 12</w:t>
            </w:r>
            <w:r w:rsidR="000506E5" w:rsidRPr="000506E5">
              <w:t>)</w:t>
            </w:r>
          </w:p>
          <w:p w:rsidR="000506E5" w:rsidRDefault="000506E5" w:rsidP="000506E5"/>
          <w:p w:rsidR="000506E5" w:rsidRDefault="00DE1DE2" w:rsidP="00DE1DE2">
            <w:pPr>
              <w:ind w:left="360"/>
            </w:pPr>
            <w:r>
              <w:t>Noted</w:t>
            </w:r>
          </w:p>
          <w:p w:rsidR="000506E5" w:rsidRDefault="000506E5" w:rsidP="009309CE"/>
          <w:p w:rsidR="000506E5" w:rsidRDefault="00DE1DE2" w:rsidP="00DE1DE2">
            <w:pPr>
              <w:pStyle w:val="ListParagraph"/>
              <w:numPr>
                <w:ilvl w:val="0"/>
                <w:numId w:val="18"/>
              </w:numPr>
            </w:pPr>
            <w:r w:rsidRPr="00DE1DE2">
              <w:t>M</w:t>
            </w:r>
            <w:r>
              <w:t xml:space="preserve">ayoral </w:t>
            </w:r>
            <w:r w:rsidRPr="00DE1DE2">
              <w:t>R</w:t>
            </w:r>
            <w:r>
              <w:t xml:space="preserve">eception </w:t>
            </w:r>
            <w:r w:rsidRPr="00DE1DE2">
              <w:t>– M</w:t>
            </w:r>
            <w:r>
              <w:t>onday</w:t>
            </w:r>
            <w:r w:rsidRPr="00DE1DE2">
              <w:t xml:space="preserve"> 10 A</w:t>
            </w:r>
            <w:r>
              <w:t>pril</w:t>
            </w:r>
            <w:r w:rsidRPr="00DE1DE2">
              <w:t xml:space="preserve"> 2017</w:t>
            </w:r>
          </w:p>
          <w:p w:rsidR="000506E5" w:rsidRDefault="000506E5" w:rsidP="009309CE"/>
          <w:p w:rsidR="000506E5" w:rsidRDefault="00DE1DE2" w:rsidP="00DE1DE2">
            <w:pPr>
              <w:ind w:left="360"/>
            </w:pPr>
            <w:r>
              <w:t>Noted</w:t>
            </w:r>
          </w:p>
          <w:p w:rsidR="000506E5" w:rsidRDefault="000506E5" w:rsidP="009309CE"/>
          <w:p w:rsidR="009309CE" w:rsidRPr="001E67C6" w:rsidRDefault="009309CE" w:rsidP="009309CE"/>
        </w:tc>
        <w:tc>
          <w:tcPr>
            <w:tcW w:w="1366" w:type="dxa"/>
          </w:tcPr>
          <w:p w:rsidR="00F52171" w:rsidRDefault="00F52171" w:rsidP="001E67C6"/>
        </w:tc>
      </w:tr>
      <w:tr w:rsidR="00F52171" w:rsidTr="00F52171">
        <w:tc>
          <w:tcPr>
            <w:tcW w:w="557" w:type="dxa"/>
          </w:tcPr>
          <w:p w:rsidR="00F52171" w:rsidRDefault="003967B7">
            <w:r>
              <w:t>14</w:t>
            </w:r>
            <w:r w:rsidR="00927112">
              <w:t>.</w:t>
            </w:r>
          </w:p>
        </w:tc>
        <w:tc>
          <w:tcPr>
            <w:tcW w:w="7093" w:type="dxa"/>
          </w:tcPr>
          <w:p w:rsidR="008010C1" w:rsidRDefault="00D1388B" w:rsidP="003967B7">
            <w:pPr>
              <w:rPr>
                <w:b/>
              </w:rPr>
            </w:pPr>
            <w:r w:rsidRPr="00D1388B">
              <w:rPr>
                <w:b/>
              </w:rPr>
              <w:t>Any Other Business</w:t>
            </w:r>
          </w:p>
          <w:p w:rsidR="00DE1DE2" w:rsidRDefault="00DE1DE2" w:rsidP="003967B7">
            <w:pPr>
              <w:rPr>
                <w:b/>
              </w:rPr>
            </w:pPr>
          </w:p>
          <w:p w:rsidR="00DE1DE2" w:rsidRPr="00DE1DE2" w:rsidRDefault="00DE1DE2" w:rsidP="003967B7">
            <w:r w:rsidRPr="00DE1DE2">
              <w:t>No other business was reported.</w:t>
            </w:r>
          </w:p>
          <w:p w:rsidR="00DE1DE2" w:rsidRPr="00D1388B" w:rsidRDefault="00DE1DE2" w:rsidP="003967B7">
            <w:pPr>
              <w:rPr>
                <w:b/>
              </w:rPr>
            </w:pPr>
          </w:p>
        </w:tc>
        <w:tc>
          <w:tcPr>
            <w:tcW w:w="1366" w:type="dxa"/>
          </w:tcPr>
          <w:p w:rsidR="00F52171" w:rsidRDefault="00F52171" w:rsidP="001E67C6"/>
          <w:p w:rsidR="00F52171" w:rsidRDefault="00F52171" w:rsidP="001E67C6"/>
          <w:p w:rsidR="00435853" w:rsidRPr="00CA4151" w:rsidRDefault="00435853" w:rsidP="001E67C6">
            <w:pPr>
              <w:rPr>
                <w:b/>
              </w:rPr>
            </w:pPr>
          </w:p>
        </w:tc>
      </w:tr>
      <w:tr w:rsidR="00F52171" w:rsidTr="00F52171">
        <w:tc>
          <w:tcPr>
            <w:tcW w:w="557" w:type="dxa"/>
          </w:tcPr>
          <w:p w:rsidR="00F52171" w:rsidRDefault="00F52171"/>
        </w:tc>
        <w:tc>
          <w:tcPr>
            <w:tcW w:w="7093" w:type="dxa"/>
          </w:tcPr>
          <w:p w:rsidR="00F52171" w:rsidRPr="001E67C6" w:rsidRDefault="00F52171">
            <w:pPr>
              <w:rPr>
                <w:b/>
              </w:rPr>
            </w:pPr>
            <w:r w:rsidRPr="001E67C6">
              <w:rPr>
                <w:b/>
              </w:rPr>
              <w:t>Date / time of next meeting:</w:t>
            </w:r>
          </w:p>
          <w:p w:rsidR="00F52171" w:rsidRDefault="00F52171"/>
          <w:p w:rsidR="00F52171" w:rsidRDefault="00F52171">
            <w:r>
              <w:t xml:space="preserve">The next meeting will be held at 7.30pm on </w:t>
            </w:r>
            <w:r w:rsidRPr="001E67C6">
              <w:rPr>
                <w:color w:val="FF0000"/>
              </w:rPr>
              <w:t xml:space="preserve">Wednesday </w:t>
            </w:r>
            <w:r w:rsidR="003967B7" w:rsidRPr="003967B7">
              <w:rPr>
                <w:rFonts w:ascii="Calibri" w:eastAsia="Calibri" w:hAnsi="Calibri" w:cs="Times New Roman"/>
                <w:color w:val="FF0000"/>
              </w:rPr>
              <w:t>2</w:t>
            </w:r>
            <w:r w:rsidR="00D1388B">
              <w:rPr>
                <w:rFonts w:ascii="Calibri" w:eastAsia="Calibri" w:hAnsi="Calibri" w:cs="Times New Roman"/>
                <w:color w:val="FF0000"/>
              </w:rPr>
              <w:t>6</w:t>
            </w:r>
            <w:r w:rsidR="003967B7" w:rsidRPr="003967B7">
              <w:rPr>
                <w:rFonts w:ascii="Calibri" w:eastAsia="Calibri" w:hAnsi="Calibri" w:cs="Times New Roman"/>
                <w:color w:val="FF0000"/>
              </w:rPr>
              <w:t xml:space="preserve"> </w:t>
            </w:r>
            <w:r w:rsidR="00D1388B">
              <w:rPr>
                <w:rFonts w:ascii="Calibri" w:eastAsia="Calibri" w:hAnsi="Calibri" w:cs="Times New Roman"/>
                <w:color w:val="FF0000"/>
              </w:rPr>
              <w:t>April</w:t>
            </w:r>
            <w:r w:rsidR="003967B7" w:rsidRPr="003967B7">
              <w:rPr>
                <w:rFonts w:ascii="Calibri" w:eastAsia="Calibri" w:hAnsi="Calibri" w:cs="Times New Roman"/>
                <w:color w:val="FF0000"/>
              </w:rPr>
              <w:t xml:space="preserve"> 2017 </w:t>
            </w:r>
            <w:r>
              <w:t xml:space="preserve">at West Bradford Village Hall. </w:t>
            </w:r>
          </w:p>
          <w:p w:rsidR="00F52171" w:rsidRDefault="00F52171"/>
        </w:tc>
        <w:tc>
          <w:tcPr>
            <w:tcW w:w="1366" w:type="dxa"/>
          </w:tcPr>
          <w:p w:rsidR="00F52171" w:rsidRPr="001E67C6" w:rsidRDefault="00F52171">
            <w:pPr>
              <w:rPr>
                <w:b/>
              </w:rPr>
            </w:pPr>
          </w:p>
        </w:tc>
      </w:tr>
    </w:tbl>
    <w:p w:rsidR="00126767" w:rsidRDefault="00126767">
      <w:pPr>
        <w:rPr>
          <w:b/>
        </w:rPr>
      </w:pPr>
    </w:p>
    <w:p w:rsidR="000B04B2" w:rsidRPr="001E67C6" w:rsidRDefault="001E67C6">
      <w:pPr>
        <w:rPr>
          <w:b/>
        </w:rPr>
      </w:pPr>
      <w:bookmarkStart w:id="0" w:name="_GoBack"/>
      <w:bookmarkEnd w:id="0"/>
      <w:r w:rsidRPr="001E67C6">
        <w:rPr>
          <w:b/>
        </w:rPr>
        <w:t xml:space="preserve">The meeting closed at </w:t>
      </w:r>
      <w:r w:rsidR="00E340C1">
        <w:rPr>
          <w:b/>
        </w:rPr>
        <w:t>9</w:t>
      </w:r>
      <w:r w:rsidR="00435853">
        <w:rPr>
          <w:b/>
        </w:rPr>
        <w:t>.35</w:t>
      </w:r>
      <w:r w:rsidRPr="001E67C6">
        <w:rPr>
          <w:b/>
        </w:rPr>
        <w:t>pm.</w:t>
      </w:r>
    </w:p>
    <w:tbl>
      <w:tblPr>
        <w:tblStyle w:val="TableGrid"/>
        <w:tblW w:w="0" w:type="auto"/>
        <w:tblLook w:val="04A0" w:firstRow="1" w:lastRow="0" w:firstColumn="1" w:lastColumn="0" w:noHBand="0" w:noVBand="1"/>
      </w:tblPr>
      <w:tblGrid>
        <w:gridCol w:w="2088"/>
        <w:gridCol w:w="2687"/>
        <w:gridCol w:w="4241"/>
      </w:tblGrid>
      <w:tr w:rsidR="0027657C" w:rsidTr="000A3F31">
        <w:tc>
          <w:tcPr>
            <w:tcW w:w="2093" w:type="dxa"/>
          </w:tcPr>
          <w:p w:rsidR="0027657C" w:rsidRDefault="0027657C">
            <w:r>
              <w:t>Signed by:</w:t>
            </w:r>
          </w:p>
        </w:tc>
        <w:tc>
          <w:tcPr>
            <w:tcW w:w="6946" w:type="dxa"/>
            <w:gridSpan w:val="2"/>
          </w:tcPr>
          <w:p w:rsidR="0027657C" w:rsidRDefault="0027657C"/>
          <w:p w:rsidR="0027657C" w:rsidRDefault="0027657C"/>
          <w:p w:rsidR="0027657C" w:rsidRDefault="0027657C"/>
          <w:p w:rsidR="0027657C" w:rsidRDefault="0027657C"/>
          <w:p w:rsidR="0027657C" w:rsidRDefault="0027657C"/>
        </w:tc>
      </w:tr>
      <w:tr w:rsidR="001E67C6" w:rsidTr="001E67C6">
        <w:tc>
          <w:tcPr>
            <w:tcW w:w="2093" w:type="dxa"/>
          </w:tcPr>
          <w:p w:rsidR="001E67C6" w:rsidRDefault="001E67C6"/>
        </w:tc>
        <w:tc>
          <w:tcPr>
            <w:tcW w:w="2693" w:type="dxa"/>
          </w:tcPr>
          <w:p w:rsidR="001E67C6" w:rsidRDefault="00E340C1">
            <w:r>
              <w:t>Date:</w:t>
            </w:r>
          </w:p>
          <w:p w:rsidR="00E02400" w:rsidRDefault="00E02400">
            <w:r>
              <w:lastRenderedPageBreak/>
              <w:t>2</w:t>
            </w:r>
            <w:r w:rsidR="00DE1DE2">
              <w:t>6.4.</w:t>
            </w:r>
            <w:r>
              <w:t>17</w:t>
            </w:r>
          </w:p>
        </w:tc>
        <w:tc>
          <w:tcPr>
            <w:tcW w:w="4253" w:type="dxa"/>
          </w:tcPr>
          <w:p w:rsidR="001E67C6" w:rsidRDefault="0027657C">
            <w:r>
              <w:lastRenderedPageBreak/>
              <w:t>Cllr A Bristol</w:t>
            </w:r>
          </w:p>
          <w:p w:rsidR="0027657C" w:rsidRDefault="0027657C">
            <w:r>
              <w:lastRenderedPageBreak/>
              <w:t>Chair</w:t>
            </w:r>
          </w:p>
        </w:tc>
      </w:tr>
    </w:tbl>
    <w:p w:rsidR="000B04B2" w:rsidRDefault="000B04B2"/>
    <w:sectPr w:rsidR="000B04B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78" w:rsidRDefault="00683178" w:rsidP="009A424D">
      <w:pPr>
        <w:spacing w:after="0" w:line="240" w:lineRule="auto"/>
      </w:pPr>
      <w:r>
        <w:separator/>
      </w:r>
    </w:p>
  </w:endnote>
  <w:endnote w:type="continuationSeparator" w:id="0">
    <w:p w:rsidR="00683178" w:rsidRDefault="00683178"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6239"/>
      <w:docPartObj>
        <w:docPartGallery w:val="Page Numbers (Bottom of Page)"/>
        <w:docPartUnique/>
      </w:docPartObj>
    </w:sdtPr>
    <w:sdtEndPr>
      <w:rPr>
        <w:noProof/>
      </w:rPr>
    </w:sdtEndPr>
    <w:sdtContent>
      <w:p w:rsidR="000A3F31" w:rsidRDefault="000A3F31">
        <w:pPr>
          <w:pStyle w:val="Footer"/>
          <w:jc w:val="center"/>
        </w:pPr>
        <w:r>
          <w:fldChar w:fldCharType="begin"/>
        </w:r>
        <w:r>
          <w:instrText xml:space="preserve"> PAGE   \* MERGEFORMAT </w:instrText>
        </w:r>
        <w:r>
          <w:fldChar w:fldCharType="separate"/>
        </w:r>
        <w:r w:rsidR="00126767">
          <w:rPr>
            <w:noProof/>
          </w:rPr>
          <w:t>8</w:t>
        </w:r>
        <w:r>
          <w:rPr>
            <w:noProof/>
          </w:rPr>
          <w:fldChar w:fldCharType="end"/>
        </w:r>
      </w:p>
    </w:sdtContent>
  </w:sdt>
  <w:p w:rsidR="000A3F31" w:rsidRDefault="000A3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78" w:rsidRDefault="00683178" w:rsidP="009A424D">
      <w:pPr>
        <w:spacing w:after="0" w:line="240" w:lineRule="auto"/>
      </w:pPr>
      <w:r>
        <w:separator/>
      </w:r>
    </w:p>
  </w:footnote>
  <w:footnote w:type="continuationSeparator" w:id="0">
    <w:p w:rsidR="00683178" w:rsidRDefault="00683178"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666363"/>
      <w:docPartObj>
        <w:docPartGallery w:val="Watermarks"/>
        <w:docPartUnique/>
      </w:docPartObj>
    </w:sdtPr>
    <w:sdtEndPr/>
    <w:sdtContent>
      <w:p w:rsidR="000A3F31" w:rsidRDefault="0068317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7333D74"/>
    <w:multiLevelType w:val="hybridMultilevel"/>
    <w:tmpl w:val="7458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B6BAC"/>
    <w:multiLevelType w:val="hybridMultilevel"/>
    <w:tmpl w:val="8962D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BD2F80"/>
    <w:multiLevelType w:val="hybridMultilevel"/>
    <w:tmpl w:val="183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4A1711"/>
    <w:multiLevelType w:val="hybridMultilevel"/>
    <w:tmpl w:val="4232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C2DB1"/>
    <w:multiLevelType w:val="hybridMultilevel"/>
    <w:tmpl w:val="13B0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B77B44"/>
    <w:multiLevelType w:val="hybridMultilevel"/>
    <w:tmpl w:val="A1C2F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F65F9"/>
    <w:multiLevelType w:val="hybridMultilevel"/>
    <w:tmpl w:val="BF8A9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AD60886"/>
    <w:multiLevelType w:val="hybridMultilevel"/>
    <w:tmpl w:val="767C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DA4AFE"/>
    <w:multiLevelType w:val="hybridMultilevel"/>
    <w:tmpl w:val="7B9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590065"/>
    <w:multiLevelType w:val="hybridMultilevel"/>
    <w:tmpl w:val="B6F2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3749F7"/>
    <w:multiLevelType w:val="hybridMultilevel"/>
    <w:tmpl w:val="BF0E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B102AE"/>
    <w:multiLevelType w:val="hybridMultilevel"/>
    <w:tmpl w:val="E7D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E53402"/>
    <w:multiLevelType w:val="hybridMultilevel"/>
    <w:tmpl w:val="F6B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E1362"/>
    <w:multiLevelType w:val="hybridMultilevel"/>
    <w:tmpl w:val="A1FA8DE0"/>
    <w:lvl w:ilvl="0" w:tplc="BDAA9D3C">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3518E"/>
    <w:multiLevelType w:val="hybridMultilevel"/>
    <w:tmpl w:val="7D383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23"/>
  </w:num>
  <w:num w:numId="5">
    <w:abstractNumId w:val="13"/>
  </w:num>
  <w:num w:numId="6">
    <w:abstractNumId w:val="2"/>
  </w:num>
  <w:num w:numId="7">
    <w:abstractNumId w:val="0"/>
  </w:num>
  <w:num w:numId="8">
    <w:abstractNumId w:val="7"/>
  </w:num>
  <w:num w:numId="9">
    <w:abstractNumId w:val="6"/>
  </w:num>
  <w:num w:numId="10">
    <w:abstractNumId w:val="11"/>
  </w:num>
  <w:num w:numId="11">
    <w:abstractNumId w:val="22"/>
  </w:num>
  <w:num w:numId="12">
    <w:abstractNumId w:val="10"/>
  </w:num>
  <w:num w:numId="13">
    <w:abstractNumId w:val="17"/>
  </w:num>
  <w:num w:numId="14">
    <w:abstractNumId w:val="8"/>
  </w:num>
  <w:num w:numId="15">
    <w:abstractNumId w:val="14"/>
  </w:num>
  <w:num w:numId="16">
    <w:abstractNumId w:val="3"/>
  </w:num>
  <w:num w:numId="17">
    <w:abstractNumId w:val="21"/>
  </w:num>
  <w:num w:numId="18">
    <w:abstractNumId w:val="4"/>
  </w:num>
  <w:num w:numId="19">
    <w:abstractNumId w:val="5"/>
  </w:num>
  <w:num w:numId="20">
    <w:abstractNumId w:val="24"/>
  </w:num>
  <w:num w:numId="21">
    <w:abstractNumId w:val="18"/>
  </w:num>
  <w:num w:numId="22">
    <w:abstractNumId w:val="20"/>
  </w:num>
  <w:num w:numId="23">
    <w:abstractNumId w:val="16"/>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B2"/>
    <w:rsid w:val="00033594"/>
    <w:rsid w:val="000506E5"/>
    <w:rsid w:val="00051ED9"/>
    <w:rsid w:val="00055666"/>
    <w:rsid w:val="000670FE"/>
    <w:rsid w:val="00085DA0"/>
    <w:rsid w:val="00090EF6"/>
    <w:rsid w:val="000A154D"/>
    <w:rsid w:val="000A3F31"/>
    <w:rsid w:val="000B04B2"/>
    <w:rsid w:val="000E14A9"/>
    <w:rsid w:val="00103512"/>
    <w:rsid w:val="001044A7"/>
    <w:rsid w:val="00106857"/>
    <w:rsid w:val="00126767"/>
    <w:rsid w:val="001334B9"/>
    <w:rsid w:val="0015031F"/>
    <w:rsid w:val="001C023B"/>
    <w:rsid w:val="001C32D3"/>
    <w:rsid w:val="001E67C6"/>
    <w:rsid w:val="001F0A93"/>
    <w:rsid w:val="002000BE"/>
    <w:rsid w:val="002006D8"/>
    <w:rsid w:val="00240374"/>
    <w:rsid w:val="00244A33"/>
    <w:rsid w:val="00262E1D"/>
    <w:rsid w:val="002743B0"/>
    <w:rsid w:val="0027657C"/>
    <w:rsid w:val="002818C5"/>
    <w:rsid w:val="00282090"/>
    <w:rsid w:val="00291F02"/>
    <w:rsid w:val="002958A1"/>
    <w:rsid w:val="002B1D8E"/>
    <w:rsid w:val="002B2AE9"/>
    <w:rsid w:val="00315EC9"/>
    <w:rsid w:val="00334714"/>
    <w:rsid w:val="00337E7D"/>
    <w:rsid w:val="003542BA"/>
    <w:rsid w:val="0037382D"/>
    <w:rsid w:val="003967B7"/>
    <w:rsid w:val="003A2AF5"/>
    <w:rsid w:val="003B4D74"/>
    <w:rsid w:val="003D3B6F"/>
    <w:rsid w:val="004240D1"/>
    <w:rsid w:val="004327B1"/>
    <w:rsid w:val="00435853"/>
    <w:rsid w:val="00443C5A"/>
    <w:rsid w:val="004651EA"/>
    <w:rsid w:val="00467199"/>
    <w:rsid w:val="00497EC3"/>
    <w:rsid w:val="004A1230"/>
    <w:rsid w:val="004A5FBA"/>
    <w:rsid w:val="00503DD2"/>
    <w:rsid w:val="00515BE5"/>
    <w:rsid w:val="00533A1A"/>
    <w:rsid w:val="00560774"/>
    <w:rsid w:val="005A358F"/>
    <w:rsid w:val="005C7D8E"/>
    <w:rsid w:val="005F2CDB"/>
    <w:rsid w:val="00612346"/>
    <w:rsid w:val="0062216E"/>
    <w:rsid w:val="00622F72"/>
    <w:rsid w:val="006328CB"/>
    <w:rsid w:val="006361B5"/>
    <w:rsid w:val="00641705"/>
    <w:rsid w:val="00663BFB"/>
    <w:rsid w:val="00683178"/>
    <w:rsid w:val="00693395"/>
    <w:rsid w:val="006A1548"/>
    <w:rsid w:val="006A63DE"/>
    <w:rsid w:val="006C6B4B"/>
    <w:rsid w:val="006F33D0"/>
    <w:rsid w:val="00705393"/>
    <w:rsid w:val="007058F7"/>
    <w:rsid w:val="00714A59"/>
    <w:rsid w:val="00723737"/>
    <w:rsid w:val="00730382"/>
    <w:rsid w:val="007573B3"/>
    <w:rsid w:val="007A5F91"/>
    <w:rsid w:val="008010C1"/>
    <w:rsid w:val="00802732"/>
    <w:rsid w:val="00807658"/>
    <w:rsid w:val="00844B87"/>
    <w:rsid w:val="008C2C3B"/>
    <w:rsid w:val="008F3BDC"/>
    <w:rsid w:val="009251A5"/>
    <w:rsid w:val="00927112"/>
    <w:rsid w:val="009309CE"/>
    <w:rsid w:val="00963F1B"/>
    <w:rsid w:val="00995A85"/>
    <w:rsid w:val="009A424D"/>
    <w:rsid w:val="009A4EA5"/>
    <w:rsid w:val="009A7CEB"/>
    <w:rsid w:val="009C039A"/>
    <w:rsid w:val="009D3C21"/>
    <w:rsid w:val="00A369DC"/>
    <w:rsid w:val="00A53675"/>
    <w:rsid w:val="00A66CBC"/>
    <w:rsid w:val="00AB4ED7"/>
    <w:rsid w:val="00AC0825"/>
    <w:rsid w:val="00AD466C"/>
    <w:rsid w:val="00AE7B6D"/>
    <w:rsid w:val="00B17969"/>
    <w:rsid w:val="00B329F1"/>
    <w:rsid w:val="00B366E1"/>
    <w:rsid w:val="00B366F8"/>
    <w:rsid w:val="00B46C16"/>
    <w:rsid w:val="00B56097"/>
    <w:rsid w:val="00B630C3"/>
    <w:rsid w:val="00B66D0C"/>
    <w:rsid w:val="00B703C2"/>
    <w:rsid w:val="00B75B32"/>
    <w:rsid w:val="00BB138C"/>
    <w:rsid w:val="00C01D73"/>
    <w:rsid w:val="00C1725F"/>
    <w:rsid w:val="00C307AC"/>
    <w:rsid w:val="00C61FD6"/>
    <w:rsid w:val="00C80349"/>
    <w:rsid w:val="00C936BD"/>
    <w:rsid w:val="00CA09BD"/>
    <w:rsid w:val="00CA4151"/>
    <w:rsid w:val="00CC3AEF"/>
    <w:rsid w:val="00CC79F4"/>
    <w:rsid w:val="00CD51E2"/>
    <w:rsid w:val="00CE41BA"/>
    <w:rsid w:val="00CF141B"/>
    <w:rsid w:val="00CF1B5A"/>
    <w:rsid w:val="00D060E2"/>
    <w:rsid w:val="00D1388B"/>
    <w:rsid w:val="00D73170"/>
    <w:rsid w:val="00DB0479"/>
    <w:rsid w:val="00DE1DE2"/>
    <w:rsid w:val="00DF0AF4"/>
    <w:rsid w:val="00E02400"/>
    <w:rsid w:val="00E313F5"/>
    <w:rsid w:val="00E340C1"/>
    <w:rsid w:val="00E5199B"/>
    <w:rsid w:val="00E55CDA"/>
    <w:rsid w:val="00E561E6"/>
    <w:rsid w:val="00E57203"/>
    <w:rsid w:val="00E83D64"/>
    <w:rsid w:val="00ED5BB3"/>
    <w:rsid w:val="00EF6097"/>
    <w:rsid w:val="00F269CE"/>
    <w:rsid w:val="00F34C3F"/>
    <w:rsid w:val="00F5075D"/>
    <w:rsid w:val="00F52171"/>
    <w:rsid w:val="00F9567B"/>
    <w:rsid w:val="00FA1BDA"/>
    <w:rsid w:val="00FB16D2"/>
    <w:rsid w:val="00FB1C35"/>
    <w:rsid w:val="00FD3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C02C15"/>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19104-950B-468E-9CB0-C8475D0F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8</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25</cp:revision>
  <dcterms:created xsi:type="dcterms:W3CDTF">2017-03-23T20:31:00Z</dcterms:created>
  <dcterms:modified xsi:type="dcterms:W3CDTF">2017-04-04T17:51:00Z</dcterms:modified>
</cp:coreProperties>
</file>