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4B2" w:rsidRPr="000B04B2" w:rsidRDefault="000B04B2" w:rsidP="000B04B2">
      <w:pPr>
        <w:spacing w:after="0"/>
        <w:jc w:val="center"/>
        <w:rPr>
          <w:lang w:val="en-US"/>
        </w:rPr>
      </w:pPr>
      <w:r w:rsidRPr="000B04B2">
        <w:rPr>
          <w:b/>
          <w:bCs/>
          <w:lang w:val="en-US"/>
        </w:rPr>
        <w:t>West Bradford Parish Council</w:t>
      </w:r>
    </w:p>
    <w:p w:rsidR="000B04B2" w:rsidRPr="000B04B2" w:rsidRDefault="000B04B2" w:rsidP="000B04B2">
      <w:pPr>
        <w:spacing w:after="0"/>
        <w:jc w:val="center"/>
        <w:rPr>
          <w:lang w:val="en-US"/>
        </w:rPr>
      </w:pPr>
      <w:r w:rsidRPr="000B04B2">
        <w:rPr>
          <w:lang w:val="en-US"/>
        </w:rPr>
        <w:t>Clerk</w:t>
      </w:r>
      <w:r>
        <w:rPr>
          <w:lang w:val="en-US"/>
        </w:rPr>
        <w:t>:</w:t>
      </w:r>
    </w:p>
    <w:p w:rsidR="000B04B2" w:rsidRPr="000B04B2" w:rsidRDefault="000B04B2" w:rsidP="000B04B2">
      <w:pPr>
        <w:spacing w:after="0"/>
        <w:jc w:val="center"/>
        <w:rPr>
          <w:lang w:val="en-US"/>
        </w:rPr>
      </w:pPr>
      <w:r>
        <w:rPr>
          <w:lang w:val="en-US"/>
        </w:rPr>
        <w:t>Andrew Glover</w:t>
      </w:r>
    </w:p>
    <w:p w:rsidR="000B04B2" w:rsidRDefault="000B04B2" w:rsidP="000B04B2">
      <w:pPr>
        <w:spacing w:after="0"/>
        <w:jc w:val="center"/>
        <w:rPr>
          <w:lang w:val="en-US"/>
        </w:rPr>
      </w:pPr>
      <w:r>
        <w:rPr>
          <w:lang w:val="en-US"/>
        </w:rPr>
        <w:t>24 Hillside Drive</w:t>
      </w:r>
    </w:p>
    <w:p w:rsidR="000B04B2" w:rsidRDefault="000B04B2" w:rsidP="000B04B2">
      <w:pPr>
        <w:spacing w:after="0"/>
        <w:jc w:val="center"/>
        <w:rPr>
          <w:lang w:val="en-US"/>
        </w:rPr>
      </w:pPr>
      <w:r>
        <w:rPr>
          <w:lang w:val="en-US"/>
        </w:rPr>
        <w:t>Clitheroe</w:t>
      </w:r>
    </w:p>
    <w:p w:rsidR="000B04B2" w:rsidRDefault="000B04B2" w:rsidP="000B04B2">
      <w:pPr>
        <w:spacing w:after="0"/>
        <w:jc w:val="center"/>
        <w:rPr>
          <w:lang w:val="en-US"/>
        </w:rPr>
      </w:pPr>
      <w:r>
        <w:rPr>
          <w:lang w:val="en-US"/>
        </w:rPr>
        <w:t>Lancs</w:t>
      </w:r>
    </w:p>
    <w:p w:rsidR="000B04B2" w:rsidRPr="000B04B2" w:rsidRDefault="000B04B2" w:rsidP="000B04B2">
      <w:pPr>
        <w:spacing w:after="0"/>
        <w:jc w:val="center"/>
        <w:rPr>
          <w:lang w:val="en-US"/>
        </w:rPr>
      </w:pPr>
      <w:r>
        <w:rPr>
          <w:lang w:val="en-US"/>
        </w:rPr>
        <w:t>BB7 4TG</w:t>
      </w:r>
    </w:p>
    <w:p w:rsidR="000B04B2" w:rsidRDefault="000B04B2" w:rsidP="000B04B2">
      <w:pPr>
        <w:spacing w:after="0"/>
        <w:jc w:val="center"/>
        <w:rPr>
          <w:lang w:val="en-US"/>
        </w:rPr>
      </w:pPr>
    </w:p>
    <w:p w:rsidR="000B04B2" w:rsidRPr="000B04B2" w:rsidRDefault="000B04B2" w:rsidP="000B04B2">
      <w:pPr>
        <w:spacing w:after="0"/>
        <w:jc w:val="center"/>
        <w:rPr>
          <w:lang w:val="en-US"/>
        </w:rPr>
      </w:pPr>
      <w:r w:rsidRPr="000B04B2">
        <w:rPr>
          <w:lang w:val="en-US"/>
        </w:rPr>
        <w:t>Tel: 01200 42</w:t>
      </w:r>
      <w:r>
        <w:rPr>
          <w:lang w:val="en-US"/>
        </w:rPr>
        <w:t>8547</w:t>
      </w:r>
    </w:p>
    <w:p w:rsidR="000B04B2" w:rsidRPr="000B04B2" w:rsidRDefault="000B04B2" w:rsidP="000B04B2">
      <w:pPr>
        <w:spacing w:after="0"/>
        <w:jc w:val="center"/>
        <w:rPr>
          <w:lang w:val="en-US"/>
        </w:rPr>
      </w:pPr>
      <w:r w:rsidRPr="000B04B2">
        <w:rPr>
          <w:lang w:val="en-US"/>
        </w:rPr>
        <w:t>Mobile</w:t>
      </w:r>
      <w:r>
        <w:rPr>
          <w:lang w:val="en-US"/>
        </w:rPr>
        <w:t>: 07968 486729</w:t>
      </w:r>
    </w:p>
    <w:p w:rsidR="000B04B2" w:rsidRPr="000B04B2" w:rsidRDefault="000B04B2" w:rsidP="000B04B2">
      <w:pPr>
        <w:spacing w:after="0"/>
        <w:jc w:val="center"/>
        <w:rPr>
          <w:lang w:val="en-US"/>
        </w:rPr>
      </w:pPr>
      <w:r w:rsidRPr="000B04B2">
        <w:rPr>
          <w:lang w:val="en-US"/>
        </w:rPr>
        <w:t>Email</w:t>
      </w:r>
      <w:r>
        <w:rPr>
          <w:lang w:val="en-US"/>
        </w:rPr>
        <w:t>: andy.glover24@hotmail.co.uk</w:t>
      </w:r>
    </w:p>
    <w:p w:rsidR="001E67C6" w:rsidRDefault="001E67C6"/>
    <w:p w:rsidR="000B04B2" w:rsidRPr="000B04B2" w:rsidRDefault="000B04B2" w:rsidP="000B04B2">
      <w:pPr>
        <w:rPr>
          <w:b/>
          <w:bCs/>
          <w:lang w:val="en-US"/>
        </w:rPr>
      </w:pPr>
      <w:r w:rsidRPr="000B04B2">
        <w:rPr>
          <w:b/>
          <w:bCs/>
          <w:lang w:val="en-US"/>
        </w:rPr>
        <w:t xml:space="preserve">Minutes of the meeting of West Bradford Parish Council held on </w:t>
      </w:r>
      <w:r w:rsidRPr="00B630C3">
        <w:rPr>
          <w:b/>
          <w:bCs/>
          <w:color w:val="FF0000"/>
          <w:lang w:val="en-US"/>
        </w:rPr>
        <w:t>Wednesday 2</w:t>
      </w:r>
      <w:r w:rsidR="00732E81">
        <w:rPr>
          <w:b/>
          <w:bCs/>
          <w:color w:val="FF0000"/>
          <w:lang w:val="en-US"/>
        </w:rPr>
        <w:t>8 June</w:t>
      </w:r>
      <w:r w:rsidRPr="00B630C3">
        <w:rPr>
          <w:b/>
          <w:bCs/>
          <w:color w:val="FF0000"/>
          <w:lang w:val="en-US"/>
        </w:rPr>
        <w:t xml:space="preserve"> 2017 </w:t>
      </w:r>
      <w:r>
        <w:rPr>
          <w:b/>
          <w:bCs/>
          <w:lang w:val="en-US"/>
        </w:rPr>
        <w:t>a</w:t>
      </w:r>
      <w:r w:rsidRPr="000B04B2">
        <w:rPr>
          <w:b/>
          <w:bCs/>
          <w:lang w:val="en-US"/>
        </w:rPr>
        <w:t>t 7.30pm at West Bradford Village Hall</w:t>
      </w:r>
    </w:p>
    <w:tbl>
      <w:tblPr>
        <w:tblStyle w:val="TableGrid"/>
        <w:tblW w:w="0" w:type="auto"/>
        <w:tblLook w:val="04A0" w:firstRow="1" w:lastRow="0" w:firstColumn="1" w:lastColumn="0" w:noHBand="0" w:noVBand="1"/>
      </w:tblPr>
      <w:tblGrid>
        <w:gridCol w:w="3024"/>
        <w:gridCol w:w="5992"/>
      </w:tblGrid>
      <w:tr w:rsidR="000B04B2" w:rsidTr="00E340C1">
        <w:tc>
          <w:tcPr>
            <w:tcW w:w="3024" w:type="dxa"/>
            <w:tcBorders>
              <w:bottom w:val="nil"/>
            </w:tcBorders>
          </w:tcPr>
          <w:p w:rsidR="000B04B2" w:rsidRDefault="000B04B2">
            <w:r>
              <w:t>Members present:</w:t>
            </w:r>
          </w:p>
        </w:tc>
        <w:tc>
          <w:tcPr>
            <w:tcW w:w="5992" w:type="dxa"/>
            <w:tcBorders>
              <w:bottom w:val="nil"/>
            </w:tcBorders>
          </w:tcPr>
          <w:p w:rsidR="000B04B2" w:rsidRDefault="000B04B2" w:rsidP="000B04B2">
            <w:r>
              <w:t>Parish Cllr A Bristol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0B04B2">
            <w:r>
              <w:t>Parish Cllr H Best (Deputy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732E81">
            <w:r w:rsidRPr="00732E81">
              <w:t>Parish Cllr M Fox</w:t>
            </w:r>
          </w:p>
        </w:tc>
      </w:tr>
      <w:tr w:rsidR="000B04B2" w:rsidTr="00982D68">
        <w:tc>
          <w:tcPr>
            <w:tcW w:w="3024" w:type="dxa"/>
            <w:tcBorders>
              <w:top w:val="nil"/>
              <w:bottom w:val="single" w:sz="4" w:space="0" w:color="auto"/>
            </w:tcBorders>
          </w:tcPr>
          <w:p w:rsidR="000B04B2" w:rsidRDefault="000B04B2"/>
        </w:tc>
        <w:tc>
          <w:tcPr>
            <w:tcW w:w="5992" w:type="dxa"/>
            <w:tcBorders>
              <w:top w:val="nil"/>
              <w:bottom w:val="single" w:sz="4" w:space="0" w:color="auto"/>
            </w:tcBorders>
          </w:tcPr>
          <w:p w:rsidR="00CF1B5A" w:rsidRDefault="00982D68" w:rsidP="00982D68">
            <w:r w:rsidRPr="00982D68">
              <w:t>Parish Cllr M Wood</w:t>
            </w:r>
          </w:p>
        </w:tc>
      </w:tr>
      <w:tr w:rsidR="000B04B2" w:rsidTr="00982D68">
        <w:tc>
          <w:tcPr>
            <w:tcW w:w="3024" w:type="dxa"/>
            <w:tcBorders>
              <w:top w:val="single" w:sz="4" w:space="0" w:color="auto"/>
              <w:bottom w:val="single" w:sz="4" w:space="0" w:color="auto"/>
            </w:tcBorders>
          </w:tcPr>
          <w:p w:rsidR="000B04B2" w:rsidRDefault="000B04B2" w:rsidP="000B04B2">
            <w:r>
              <w:t>Apologies:</w:t>
            </w:r>
          </w:p>
        </w:tc>
        <w:tc>
          <w:tcPr>
            <w:tcW w:w="5992" w:type="dxa"/>
            <w:tcBorders>
              <w:bottom w:val="single" w:sz="4" w:space="0" w:color="auto"/>
            </w:tcBorders>
          </w:tcPr>
          <w:p w:rsidR="00982D68" w:rsidRDefault="00982D68">
            <w:r w:rsidRPr="00982D68">
              <w:t>Cllr P Elms (RVBC)</w:t>
            </w:r>
          </w:p>
          <w:p w:rsidR="000B04B2" w:rsidRDefault="00CF1B5A">
            <w:r w:rsidRPr="00CF1B5A">
              <w:t>Cllr B Hilton (RVBC)</w:t>
            </w:r>
          </w:p>
          <w:p w:rsidR="00982D68" w:rsidRDefault="00732E81">
            <w:r w:rsidRPr="00732E81">
              <w:t>Parish Cllr Ruth Chew</w:t>
            </w:r>
          </w:p>
        </w:tc>
      </w:tr>
    </w:tbl>
    <w:p w:rsidR="000B04B2" w:rsidRDefault="000B04B2"/>
    <w:tbl>
      <w:tblPr>
        <w:tblStyle w:val="TableGrid"/>
        <w:tblW w:w="0" w:type="auto"/>
        <w:tblLook w:val="04A0" w:firstRow="1" w:lastRow="0" w:firstColumn="1" w:lastColumn="0" w:noHBand="0" w:noVBand="1"/>
      </w:tblPr>
      <w:tblGrid>
        <w:gridCol w:w="557"/>
        <w:gridCol w:w="7093"/>
        <w:gridCol w:w="1366"/>
      </w:tblGrid>
      <w:tr w:rsidR="00F52171" w:rsidTr="00F52171">
        <w:tc>
          <w:tcPr>
            <w:tcW w:w="557" w:type="dxa"/>
          </w:tcPr>
          <w:p w:rsidR="00F52171" w:rsidRDefault="00F52171">
            <w:r>
              <w:t>1.</w:t>
            </w:r>
          </w:p>
        </w:tc>
        <w:tc>
          <w:tcPr>
            <w:tcW w:w="7093" w:type="dxa"/>
          </w:tcPr>
          <w:p w:rsidR="00F52171" w:rsidRPr="00334714" w:rsidRDefault="00F52171" w:rsidP="00334714">
            <w:pPr>
              <w:rPr>
                <w:b/>
                <w:bCs/>
              </w:rPr>
            </w:pPr>
            <w:r w:rsidRPr="00334714">
              <w:rPr>
                <w:b/>
                <w:bCs/>
              </w:rPr>
              <w:t>D</w:t>
            </w:r>
            <w:r w:rsidR="00E340C1">
              <w:rPr>
                <w:b/>
                <w:bCs/>
              </w:rPr>
              <w:t>isclosure of interest:</w:t>
            </w:r>
          </w:p>
          <w:p w:rsidR="00F52171" w:rsidRDefault="00F52171" w:rsidP="00E340C1"/>
          <w:p w:rsidR="00E340C1" w:rsidRDefault="00E340C1" w:rsidP="00E340C1">
            <w:r>
              <w:t>None received</w:t>
            </w:r>
          </w:p>
          <w:p w:rsidR="00E340C1" w:rsidRDefault="00E340C1" w:rsidP="00E340C1"/>
        </w:tc>
        <w:tc>
          <w:tcPr>
            <w:tcW w:w="1366" w:type="dxa"/>
          </w:tcPr>
          <w:p w:rsidR="00F52171" w:rsidRPr="00334714" w:rsidRDefault="00F52171" w:rsidP="00334714">
            <w:pPr>
              <w:rPr>
                <w:b/>
                <w:bCs/>
              </w:rPr>
            </w:pPr>
          </w:p>
        </w:tc>
      </w:tr>
      <w:tr w:rsidR="00F52171" w:rsidTr="00F52171">
        <w:tc>
          <w:tcPr>
            <w:tcW w:w="557" w:type="dxa"/>
          </w:tcPr>
          <w:p w:rsidR="00F52171" w:rsidRDefault="00982D68">
            <w:r>
              <w:t>2</w:t>
            </w:r>
            <w:r w:rsidR="00F52171">
              <w:t>.</w:t>
            </w:r>
          </w:p>
        </w:tc>
        <w:tc>
          <w:tcPr>
            <w:tcW w:w="7093" w:type="dxa"/>
          </w:tcPr>
          <w:p w:rsidR="00F52171" w:rsidRDefault="00F52171" w:rsidP="00705393">
            <w:pPr>
              <w:rPr>
                <w:b/>
                <w:bCs/>
                <w:lang w:val="en-US"/>
              </w:rPr>
            </w:pPr>
            <w:r w:rsidRPr="00705393">
              <w:rPr>
                <w:b/>
                <w:bCs/>
                <w:lang w:val="en-US"/>
              </w:rPr>
              <w:t>Minutes of the Last Meeting</w:t>
            </w:r>
            <w:r>
              <w:rPr>
                <w:b/>
                <w:bCs/>
                <w:lang w:val="en-US"/>
              </w:rPr>
              <w:t xml:space="preserve"> (</w:t>
            </w:r>
            <w:r w:rsidR="00732E81">
              <w:rPr>
                <w:b/>
                <w:bCs/>
                <w:lang w:val="en-US"/>
              </w:rPr>
              <w:t>31 May</w:t>
            </w:r>
            <w:r w:rsidR="00533A1A">
              <w:rPr>
                <w:b/>
                <w:bCs/>
                <w:lang w:val="en-US"/>
              </w:rPr>
              <w:t xml:space="preserve"> 2017</w:t>
            </w:r>
            <w:r>
              <w:rPr>
                <w:b/>
                <w:bCs/>
                <w:lang w:val="en-US"/>
              </w:rPr>
              <w:t>)</w:t>
            </w:r>
          </w:p>
          <w:p w:rsidR="00F52171" w:rsidRDefault="00F52171" w:rsidP="00705393">
            <w:pPr>
              <w:rPr>
                <w:b/>
                <w:bCs/>
                <w:lang w:val="en-US"/>
              </w:rPr>
            </w:pPr>
          </w:p>
          <w:p w:rsidR="00F52171" w:rsidRPr="00705393" w:rsidRDefault="00F52171" w:rsidP="00705393">
            <w:pPr>
              <w:rPr>
                <w:bCs/>
                <w:lang w:val="en-US"/>
              </w:rPr>
            </w:pPr>
            <w:r w:rsidRPr="00705393">
              <w:rPr>
                <w:bCs/>
                <w:lang w:val="en-US"/>
              </w:rPr>
              <w:t>The minutes were signed by the Chair as a true and accurate record of the meeting</w:t>
            </w:r>
            <w:r w:rsidR="005A358F">
              <w:rPr>
                <w:bCs/>
                <w:lang w:val="en-US"/>
              </w:rPr>
              <w:t>.</w:t>
            </w:r>
          </w:p>
          <w:p w:rsidR="00F52171" w:rsidRPr="00705393" w:rsidRDefault="00F52171" w:rsidP="00705393">
            <w:pPr>
              <w:rPr>
                <w:bCs/>
                <w:lang w:val="en-US"/>
              </w:rPr>
            </w:pPr>
          </w:p>
          <w:p w:rsidR="00F52171" w:rsidRPr="00705393" w:rsidRDefault="00F52171" w:rsidP="00705393">
            <w:pPr>
              <w:rPr>
                <w:bCs/>
                <w:lang w:val="en-US"/>
              </w:rPr>
            </w:pPr>
            <w:r w:rsidRPr="00705393">
              <w:rPr>
                <w:bCs/>
                <w:lang w:val="en-US"/>
              </w:rPr>
              <w:t>Proposed by:</w:t>
            </w:r>
            <w:r w:rsidR="006328CB">
              <w:rPr>
                <w:bCs/>
                <w:lang w:val="en-US"/>
              </w:rPr>
              <w:t xml:space="preserve"> </w:t>
            </w:r>
            <w:r w:rsidR="001334B9">
              <w:rPr>
                <w:bCs/>
                <w:lang w:val="en-US"/>
              </w:rPr>
              <w:t xml:space="preserve">Cllr </w:t>
            </w:r>
            <w:r w:rsidR="00732E81">
              <w:rPr>
                <w:bCs/>
                <w:lang w:val="en-US"/>
              </w:rPr>
              <w:t>M Fox</w:t>
            </w:r>
          </w:p>
          <w:p w:rsidR="00F52171" w:rsidRDefault="00F52171" w:rsidP="00705393">
            <w:pPr>
              <w:rPr>
                <w:b/>
                <w:bCs/>
                <w:lang w:val="en-US"/>
              </w:rPr>
            </w:pPr>
            <w:r w:rsidRPr="00705393">
              <w:rPr>
                <w:bCs/>
                <w:lang w:val="en-US"/>
              </w:rPr>
              <w:t>Seconded by:</w:t>
            </w:r>
            <w:r w:rsidR="006328CB">
              <w:rPr>
                <w:bCs/>
                <w:lang w:val="en-US"/>
              </w:rPr>
              <w:t xml:space="preserve"> </w:t>
            </w:r>
            <w:r w:rsidR="00CD51E2">
              <w:rPr>
                <w:bCs/>
                <w:lang w:val="en-US"/>
              </w:rPr>
              <w:t xml:space="preserve">Cllr </w:t>
            </w:r>
            <w:r w:rsidR="00732E81">
              <w:rPr>
                <w:bCs/>
                <w:lang w:val="en-US"/>
              </w:rPr>
              <w:t>H Best</w:t>
            </w:r>
          </w:p>
          <w:p w:rsidR="00F52171" w:rsidRDefault="00F52171" w:rsidP="00F52171"/>
          <w:p w:rsidR="001334B9" w:rsidRDefault="001334B9" w:rsidP="00F52171">
            <w:r>
              <w:t>Matters arising:</w:t>
            </w:r>
          </w:p>
          <w:p w:rsidR="001334B9" w:rsidRDefault="001334B9" w:rsidP="00F52171"/>
          <w:p w:rsidR="00AC0825" w:rsidRDefault="00732E81" w:rsidP="00732E81">
            <w:r>
              <w:t xml:space="preserve">With regard to the kissing gate, the Chair confirmed that he had contacted the tradesman (Phil Hardman) who would carry out the work.  PH would collect the gates to be used from the Chair and he was expected to commence the work during the next week.  PH would collect additional timber needed from Empress Fencing (with Emma at Empress to bill the Parish Council accordingly via the Chair).  </w:t>
            </w:r>
            <w:r w:rsidR="00633109">
              <w:t>It was also agreed that the gated would be positioned in such a way so as not to block access from Straitgate, and the current stile could be taken down.</w:t>
            </w:r>
          </w:p>
          <w:p w:rsidR="00633109" w:rsidRDefault="00633109" w:rsidP="00732E81"/>
          <w:p w:rsidR="00633109" w:rsidRDefault="00633109" w:rsidP="00732E81">
            <w:r>
              <w:t xml:space="preserve">The Clerk </w:t>
            </w:r>
            <w:r w:rsidR="00CA7A6E">
              <w:t>indicated</w:t>
            </w:r>
            <w:r>
              <w:t xml:space="preserve"> that Cllr Elms had offered to </w:t>
            </w:r>
            <w:r w:rsidR="00CA7A6E">
              <w:t>pursue</w:t>
            </w:r>
            <w:r>
              <w:t xml:space="preserve"> the need for further road sweeping by Ribble Valley Borough Council, but no further update had </w:t>
            </w:r>
            <w:r>
              <w:lastRenderedPageBreak/>
              <w:t>be</w:t>
            </w:r>
            <w:r w:rsidR="00CA7A6E">
              <w:t>e</w:t>
            </w:r>
            <w:r>
              <w:t xml:space="preserve">n received on this.  During the discussion, all members agreed that the Lengthsman had been doing a first-rate job in keeping the village tidy and </w:t>
            </w:r>
            <w:r w:rsidR="00CA7A6E">
              <w:t>thanked him profusely for his efforts.</w:t>
            </w:r>
          </w:p>
          <w:p w:rsidR="00CA7A6E" w:rsidRDefault="00CA7A6E" w:rsidP="00732E81"/>
          <w:p w:rsidR="00CA7A6E" w:rsidRDefault="00CA7A6E" w:rsidP="00732E81">
            <w:r>
              <w:t>Members acknowledged that efforts to provide Peter Bamber with a summary of the history of Coronation Gardens (which would enable him to progress the necessary planning application) had stalled, so a lengthy discussion on this matter took place.  This provided information which the Clerk could use to provide Peter with the information needed.</w:t>
            </w:r>
          </w:p>
          <w:p w:rsidR="00CA7A6E" w:rsidRDefault="00CA7A6E" w:rsidP="00732E81"/>
          <w:p w:rsidR="00CA7A6E" w:rsidRPr="00CA7A6E" w:rsidRDefault="00CA7A6E" w:rsidP="00732E81">
            <w:pPr>
              <w:rPr>
                <w:b/>
              </w:rPr>
            </w:pPr>
            <w:r w:rsidRPr="00CA7A6E">
              <w:rPr>
                <w:b/>
              </w:rPr>
              <w:t>Resolved</w:t>
            </w:r>
          </w:p>
          <w:p w:rsidR="00CA7A6E" w:rsidRDefault="00CA7A6E" w:rsidP="00732E81">
            <w:r w:rsidRPr="00CA7A6E">
              <w:rPr>
                <w:b/>
              </w:rPr>
              <w:t>Clerk to draft some text and circulate to members for their agreement prior to forwarding to Pet</w:t>
            </w:r>
            <w:r>
              <w:rPr>
                <w:b/>
              </w:rPr>
              <w:t>e</w:t>
            </w:r>
            <w:r w:rsidRPr="00CA7A6E">
              <w:rPr>
                <w:b/>
              </w:rPr>
              <w:t>r Bamber</w:t>
            </w:r>
          </w:p>
          <w:p w:rsidR="00CA7A6E" w:rsidRDefault="00CA7A6E" w:rsidP="00732E81"/>
        </w:tc>
        <w:tc>
          <w:tcPr>
            <w:tcW w:w="1366" w:type="dxa"/>
          </w:tcPr>
          <w:p w:rsidR="00424F86" w:rsidRDefault="00424F86" w:rsidP="00705393">
            <w:pPr>
              <w:rPr>
                <w:b/>
                <w:bCs/>
                <w:lang w:val="en-US"/>
              </w:rPr>
            </w:pPr>
          </w:p>
          <w:p w:rsidR="00CA7A6E" w:rsidRDefault="00CA7A6E" w:rsidP="00705393">
            <w:pPr>
              <w:rPr>
                <w:b/>
                <w:bCs/>
                <w:lang w:val="en-US"/>
              </w:rPr>
            </w:pPr>
          </w:p>
          <w:p w:rsidR="00CA7A6E" w:rsidRDefault="00CA7A6E" w:rsidP="00705393">
            <w:pPr>
              <w:rPr>
                <w:b/>
                <w:bCs/>
                <w:lang w:val="en-US"/>
              </w:rPr>
            </w:pPr>
            <w:r>
              <w:rPr>
                <w:b/>
                <w:bCs/>
                <w:lang w:val="en-US"/>
              </w:rPr>
              <w:t>Chair</w:t>
            </w: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p>
          <w:p w:rsidR="00CA7A6E" w:rsidRDefault="00CA7A6E" w:rsidP="00705393">
            <w:pPr>
              <w:rPr>
                <w:b/>
                <w:bCs/>
                <w:lang w:val="en-US"/>
              </w:rPr>
            </w:pPr>
            <w:r>
              <w:rPr>
                <w:b/>
                <w:bCs/>
                <w:lang w:val="en-US"/>
              </w:rPr>
              <w:t>Clerk</w:t>
            </w:r>
          </w:p>
          <w:p w:rsidR="00CA7A6E" w:rsidRPr="00705393" w:rsidRDefault="00CA7A6E" w:rsidP="00705393">
            <w:pPr>
              <w:rPr>
                <w:b/>
                <w:bCs/>
                <w:lang w:val="en-US"/>
              </w:rPr>
            </w:pPr>
          </w:p>
        </w:tc>
      </w:tr>
      <w:tr w:rsidR="00F52171" w:rsidTr="00F52171">
        <w:tc>
          <w:tcPr>
            <w:tcW w:w="557" w:type="dxa"/>
          </w:tcPr>
          <w:p w:rsidR="00F52171" w:rsidRDefault="00424F86">
            <w:r>
              <w:lastRenderedPageBreak/>
              <w:t>3</w:t>
            </w:r>
            <w:r w:rsidR="00F52171">
              <w:t>.</w:t>
            </w:r>
          </w:p>
        </w:tc>
        <w:tc>
          <w:tcPr>
            <w:tcW w:w="7093" w:type="dxa"/>
          </w:tcPr>
          <w:p w:rsidR="00F52171" w:rsidRDefault="00F52171">
            <w:pPr>
              <w:rPr>
                <w:b/>
              </w:rPr>
            </w:pPr>
            <w:r w:rsidRPr="00B56097">
              <w:rPr>
                <w:b/>
              </w:rPr>
              <w:t>Public questions, comments or representations</w:t>
            </w:r>
          </w:p>
          <w:p w:rsidR="00F52171" w:rsidRDefault="00F52171"/>
          <w:p w:rsidR="00F52171" w:rsidRDefault="00730382" w:rsidP="00533A1A">
            <w:r>
              <w:t>None</w:t>
            </w:r>
          </w:p>
        </w:tc>
        <w:tc>
          <w:tcPr>
            <w:tcW w:w="1366" w:type="dxa"/>
          </w:tcPr>
          <w:p w:rsidR="00F52171" w:rsidRDefault="00F52171">
            <w:pPr>
              <w:rPr>
                <w:b/>
              </w:rPr>
            </w:pPr>
          </w:p>
          <w:p w:rsidR="00B329F1" w:rsidRDefault="00B329F1">
            <w:pPr>
              <w:rPr>
                <w:b/>
              </w:rPr>
            </w:pPr>
          </w:p>
          <w:p w:rsidR="00B329F1" w:rsidRDefault="00B329F1">
            <w:pPr>
              <w:rPr>
                <w:b/>
              </w:rPr>
            </w:pPr>
          </w:p>
          <w:p w:rsidR="00B329F1" w:rsidRPr="00B56097" w:rsidRDefault="00B329F1">
            <w:pPr>
              <w:rPr>
                <w:b/>
              </w:rPr>
            </w:pPr>
          </w:p>
        </w:tc>
      </w:tr>
      <w:tr w:rsidR="00F52171" w:rsidTr="00F52171">
        <w:tc>
          <w:tcPr>
            <w:tcW w:w="557" w:type="dxa"/>
          </w:tcPr>
          <w:p w:rsidR="00F52171" w:rsidRDefault="00424F86">
            <w:r>
              <w:t>4</w:t>
            </w:r>
            <w:r w:rsidR="00F52171">
              <w:t>.</w:t>
            </w:r>
          </w:p>
        </w:tc>
        <w:tc>
          <w:tcPr>
            <w:tcW w:w="7093" w:type="dxa"/>
          </w:tcPr>
          <w:p w:rsidR="00F52171" w:rsidRPr="00F52171" w:rsidRDefault="00F52171" w:rsidP="00F52171">
            <w:pPr>
              <w:rPr>
                <w:b/>
              </w:rPr>
            </w:pPr>
            <w:r w:rsidRPr="00F52171">
              <w:rPr>
                <w:b/>
              </w:rPr>
              <w:t>Update from Ward Councillors present</w:t>
            </w:r>
          </w:p>
          <w:p w:rsidR="00F52171" w:rsidRDefault="00F52171" w:rsidP="00533A1A"/>
          <w:p w:rsidR="00FB1C35" w:rsidRDefault="00424F86" w:rsidP="00424F86">
            <w:r>
              <w:t>None present</w:t>
            </w:r>
          </w:p>
          <w:p w:rsidR="00533A1A" w:rsidRDefault="00533A1A" w:rsidP="00533A1A"/>
        </w:tc>
        <w:tc>
          <w:tcPr>
            <w:tcW w:w="1366" w:type="dxa"/>
          </w:tcPr>
          <w:p w:rsidR="00F52171" w:rsidRDefault="00F52171"/>
        </w:tc>
      </w:tr>
      <w:tr w:rsidR="00F52171" w:rsidTr="005F2CDB">
        <w:tc>
          <w:tcPr>
            <w:tcW w:w="557" w:type="dxa"/>
            <w:tcBorders>
              <w:bottom w:val="single" w:sz="4" w:space="0" w:color="auto"/>
            </w:tcBorders>
          </w:tcPr>
          <w:p w:rsidR="00F52171" w:rsidRDefault="00424F86">
            <w:r>
              <w:t>5</w:t>
            </w:r>
            <w:r w:rsidR="00F52171">
              <w:t>.</w:t>
            </w:r>
          </w:p>
        </w:tc>
        <w:tc>
          <w:tcPr>
            <w:tcW w:w="7093" w:type="dxa"/>
            <w:tcBorders>
              <w:bottom w:val="single" w:sz="4" w:space="0" w:color="auto"/>
            </w:tcBorders>
          </w:tcPr>
          <w:p w:rsidR="00F52171" w:rsidRDefault="00F52171">
            <w:pPr>
              <w:rPr>
                <w:rFonts w:ascii="Calibri" w:eastAsia="Calibri" w:hAnsi="Calibri" w:cs="Times New Roman"/>
                <w:b/>
              </w:rPr>
            </w:pPr>
            <w:r w:rsidRPr="00083D92">
              <w:rPr>
                <w:rFonts w:ascii="Calibri" w:eastAsia="Calibri" w:hAnsi="Calibri" w:cs="Times New Roman"/>
                <w:b/>
              </w:rPr>
              <w:t>Overview of financial position</w:t>
            </w:r>
          </w:p>
          <w:p w:rsidR="00F52171" w:rsidRDefault="00F52171">
            <w:pPr>
              <w:rPr>
                <w:rFonts w:ascii="Calibri" w:eastAsia="Calibri" w:hAnsi="Calibri" w:cs="Times New Roman"/>
                <w:b/>
              </w:rPr>
            </w:pPr>
          </w:p>
          <w:p w:rsidR="00515BE5" w:rsidRPr="00515BE5" w:rsidRDefault="00515BE5">
            <w:pPr>
              <w:rPr>
                <w:rFonts w:ascii="Calibri" w:eastAsia="Calibri" w:hAnsi="Calibri" w:cs="Times New Roman"/>
              </w:rPr>
            </w:pPr>
            <w:r w:rsidRPr="00515BE5">
              <w:rPr>
                <w:rFonts w:ascii="Calibri" w:eastAsia="Calibri" w:hAnsi="Calibri" w:cs="Times New Roman"/>
              </w:rPr>
              <w:t xml:space="preserve">The Clerk submitted details of </w:t>
            </w:r>
            <w:r w:rsidR="00DF0AF4" w:rsidRPr="00515BE5">
              <w:rPr>
                <w:rFonts w:ascii="Calibri" w:eastAsia="Calibri" w:hAnsi="Calibri" w:cs="Times New Roman"/>
              </w:rPr>
              <w:t>income</w:t>
            </w:r>
            <w:r w:rsidRPr="00515BE5">
              <w:rPr>
                <w:rFonts w:ascii="Calibri" w:eastAsia="Calibri" w:hAnsi="Calibri" w:cs="Times New Roman"/>
              </w:rPr>
              <w:t xml:space="preserve"> and expenditure </w:t>
            </w:r>
            <w:r w:rsidR="00DF0AF4">
              <w:rPr>
                <w:rFonts w:ascii="Calibri" w:eastAsia="Calibri" w:hAnsi="Calibri" w:cs="Times New Roman"/>
              </w:rPr>
              <w:t xml:space="preserve">for the month of </w:t>
            </w:r>
            <w:r w:rsidR="00424F86">
              <w:rPr>
                <w:rFonts w:ascii="Calibri" w:eastAsia="Calibri" w:hAnsi="Calibri" w:cs="Times New Roman"/>
              </w:rPr>
              <w:t>Ma</w:t>
            </w:r>
            <w:r w:rsidR="00CA7A6E">
              <w:rPr>
                <w:rFonts w:ascii="Calibri" w:eastAsia="Calibri" w:hAnsi="Calibri" w:cs="Times New Roman"/>
              </w:rPr>
              <w:t>y</w:t>
            </w:r>
            <w:r w:rsidRPr="00515BE5">
              <w:rPr>
                <w:rFonts w:ascii="Calibri" w:eastAsia="Calibri" w:hAnsi="Calibri" w:cs="Times New Roman"/>
              </w:rPr>
              <w:t xml:space="preserve"> 201</w:t>
            </w:r>
            <w:r w:rsidR="00291F02">
              <w:rPr>
                <w:rFonts w:ascii="Calibri" w:eastAsia="Calibri" w:hAnsi="Calibri" w:cs="Times New Roman"/>
              </w:rPr>
              <w:t>7</w:t>
            </w:r>
            <w:r w:rsidRPr="00515BE5">
              <w:rPr>
                <w:rFonts w:ascii="Calibri" w:eastAsia="Calibri" w:hAnsi="Calibri" w:cs="Times New Roman"/>
              </w:rPr>
              <w:t xml:space="preserve"> for approval by the Council and signing-off by the Chair.</w:t>
            </w:r>
          </w:p>
          <w:p w:rsidR="00515BE5" w:rsidRDefault="00515BE5">
            <w:pPr>
              <w:rPr>
                <w:rFonts w:ascii="Calibri" w:eastAsia="Calibri" w:hAnsi="Calibri" w:cs="Times New Roman"/>
                <w:b/>
              </w:rPr>
            </w:pPr>
          </w:p>
          <w:p w:rsidR="00F52171" w:rsidRPr="001E67C6" w:rsidRDefault="00F52171" w:rsidP="00F52171">
            <w:pPr>
              <w:rPr>
                <w:b/>
              </w:rPr>
            </w:pPr>
            <w:r w:rsidRPr="001E67C6">
              <w:rPr>
                <w:b/>
              </w:rPr>
              <w:t>Resolved</w:t>
            </w:r>
          </w:p>
          <w:p w:rsidR="00515BE5" w:rsidRDefault="00515BE5" w:rsidP="00291F02">
            <w:pPr>
              <w:rPr>
                <w:b/>
              </w:rPr>
            </w:pPr>
            <w:r>
              <w:rPr>
                <w:b/>
              </w:rPr>
              <w:t xml:space="preserve">That the record for </w:t>
            </w:r>
            <w:r w:rsidR="00424F86">
              <w:rPr>
                <w:b/>
              </w:rPr>
              <w:t>Ma</w:t>
            </w:r>
            <w:r w:rsidR="00CA7A6E">
              <w:rPr>
                <w:b/>
              </w:rPr>
              <w:t>y</w:t>
            </w:r>
            <w:r w:rsidR="00533A1A">
              <w:rPr>
                <w:b/>
              </w:rPr>
              <w:t xml:space="preserve"> 2017 as presented </w:t>
            </w:r>
            <w:r>
              <w:rPr>
                <w:b/>
              </w:rPr>
              <w:t>would be signed off</w:t>
            </w:r>
          </w:p>
          <w:p w:rsidR="0007353D" w:rsidRDefault="0007353D" w:rsidP="00291F02">
            <w:pPr>
              <w:rPr>
                <w:b/>
              </w:rPr>
            </w:pPr>
          </w:p>
          <w:p w:rsidR="000203E7" w:rsidRDefault="0007353D" w:rsidP="00291F02">
            <w:r>
              <w:t xml:space="preserve">The Clerk proceeded to give an overview of the budgetary position during the first quarter of 2017/18.  </w:t>
            </w:r>
            <w:r w:rsidR="0021536B">
              <w:t>Members</w:t>
            </w:r>
            <w:r>
              <w:t xml:space="preserve"> noted that</w:t>
            </w:r>
            <w:r w:rsidR="000203E7">
              <w:t>:</w:t>
            </w:r>
          </w:p>
          <w:p w:rsidR="000203E7" w:rsidRDefault="0007353D" w:rsidP="000203E7">
            <w:pPr>
              <w:pStyle w:val="ListParagraph"/>
              <w:numPr>
                <w:ilvl w:val="0"/>
                <w:numId w:val="27"/>
              </w:numPr>
            </w:pPr>
            <w:r>
              <w:t>certain income streams (other than the precept) needed to be explored and asked the Clerk to pursue this</w:t>
            </w:r>
            <w:r w:rsidR="000203E7">
              <w:t xml:space="preserve">; </w:t>
            </w:r>
          </w:p>
          <w:p w:rsidR="0007353D" w:rsidRDefault="0007353D" w:rsidP="000203E7">
            <w:pPr>
              <w:pStyle w:val="ListParagraph"/>
              <w:numPr>
                <w:ilvl w:val="0"/>
                <w:numId w:val="27"/>
              </w:numPr>
            </w:pPr>
            <w:r>
              <w:t>expenditure was considered to be roughly on track, although a couple of new areas of spend were identified and were to be added to the draft budget</w:t>
            </w:r>
            <w:r w:rsidR="000203E7">
              <w:t>; and</w:t>
            </w:r>
          </w:p>
          <w:p w:rsidR="000203E7" w:rsidRDefault="000203E7" w:rsidP="000203E7">
            <w:pPr>
              <w:pStyle w:val="ListParagraph"/>
              <w:numPr>
                <w:ilvl w:val="0"/>
                <w:numId w:val="27"/>
              </w:numPr>
            </w:pPr>
            <w:r>
              <w:t>EON were still charging for electricity to the Coronation Gardens when attempts had been made to end this arrangement.</w:t>
            </w:r>
          </w:p>
          <w:p w:rsidR="0007353D" w:rsidRDefault="0007353D" w:rsidP="00291F02"/>
          <w:p w:rsidR="0007353D" w:rsidRPr="00AE53AD" w:rsidRDefault="0007353D" w:rsidP="00291F02">
            <w:pPr>
              <w:rPr>
                <w:b/>
              </w:rPr>
            </w:pPr>
            <w:r w:rsidRPr="00AE53AD">
              <w:rPr>
                <w:b/>
              </w:rPr>
              <w:t>Resolved</w:t>
            </w:r>
          </w:p>
          <w:p w:rsidR="0007353D" w:rsidRDefault="0007353D" w:rsidP="00291F02">
            <w:pPr>
              <w:rPr>
                <w:b/>
              </w:rPr>
            </w:pPr>
            <w:r w:rsidRPr="00AE53AD">
              <w:rPr>
                <w:b/>
              </w:rPr>
              <w:t>Clerk to explore those income streams identified in the budget but which had not yet provided any monies, and to add the additional areas of spend identified to the dr</w:t>
            </w:r>
            <w:r w:rsidR="0021536B" w:rsidRPr="00AE53AD">
              <w:rPr>
                <w:b/>
              </w:rPr>
              <w:t>a</w:t>
            </w:r>
            <w:r w:rsidRPr="00AE53AD">
              <w:rPr>
                <w:b/>
              </w:rPr>
              <w:t>ft budget.</w:t>
            </w:r>
          </w:p>
          <w:p w:rsidR="000203E7" w:rsidRPr="00AE53AD" w:rsidRDefault="000203E7" w:rsidP="00291F02">
            <w:pPr>
              <w:rPr>
                <w:b/>
              </w:rPr>
            </w:pPr>
            <w:r>
              <w:rPr>
                <w:b/>
              </w:rPr>
              <w:t>Clerk to approach EON once more with a view to ending the electrical supply to Coronation Gardens.</w:t>
            </w:r>
          </w:p>
          <w:p w:rsidR="0007353D" w:rsidRPr="00F52171" w:rsidRDefault="0007353D" w:rsidP="00291F02"/>
        </w:tc>
        <w:tc>
          <w:tcPr>
            <w:tcW w:w="1366" w:type="dxa"/>
            <w:tcBorders>
              <w:bottom w:val="single" w:sz="4" w:space="0" w:color="auto"/>
            </w:tcBorders>
          </w:tcPr>
          <w:p w:rsidR="00F52171" w:rsidRPr="00F52171" w:rsidRDefault="00F52171">
            <w:pPr>
              <w:rPr>
                <w:b/>
              </w:rPr>
            </w:pPr>
          </w:p>
          <w:p w:rsidR="00F52171" w:rsidRPr="00F52171" w:rsidRDefault="00F52171">
            <w:pPr>
              <w:rPr>
                <w:b/>
              </w:rPr>
            </w:pPr>
          </w:p>
          <w:p w:rsidR="00F52171" w:rsidRPr="00F52171" w:rsidRDefault="00F52171">
            <w:pPr>
              <w:rPr>
                <w:b/>
              </w:rPr>
            </w:pPr>
          </w:p>
          <w:p w:rsidR="00515BE5" w:rsidRDefault="00515BE5">
            <w:pPr>
              <w:rPr>
                <w:b/>
              </w:rPr>
            </w:pPr>
          </w:p>
          <w:p w:rsidR="00515BE5" w:rsidRDefault="00515BE5">
            <w:pPr>
              <w:rPr>
                <w:b/>
              </w:rPr>
            </w:pPr>
          </w:p>
          <w:p w:rsidR="00515BE5" w:rsidRDefault="00515BE5">
            <w:pPr>
              <w:rPr>
                <w:b/>
              </w:rPr>
            </w:pPr>
          </w:p>
          <w:p w:rsidR="00515BE5" w:rsidRDefault="00F52171">
            <w:pPr>
              <w:rPr>
                <w:b/>
              </w:rPr>
            </w:pPr>
            <w:r w:rsidRPr="00F52171">
              <w:rPr>
                <w:b/>
              </w:rPr>
              <w:t>C</w:t>
            </w:r>
            <w:r w:rsidR="00515BE5">
              <w:rPr>
                <w:b/>
              </w:rPr>
              <w:t>hair</w:t>
            </w:r>
          </w:p>
          <w:p w:rsidR="004651EA" w:rsidRDefault="004651EA" w:rsidP="00533A1A">
            <w:pPr>
              <w:rPr>
                <w:b/>
              </w:rPr>
            </w:pPr>
          </w:p>
          <w:p w:rsidR="00AE53AD" w:rsidRDefault="00AE53AD" w:rsidP="00533A1A">
            <w:pPr>
              <w:rPr>
                <w:b/>
              </w:rPr>
            </w:pPr>
          </w:p>
          <w:p w:rsidR="00AE53AD" w:rsidRDefault="00AE53AD" w:rsidP="00533A1A">
            <w:pPr>
              <w:rPr>
                <w:b/>
              </w:rPr>
            </w:pPr>
          </w:p>
          <w:p w:rsidR="00AE53AD" w:rsidRDefault="00AE53AD" w:rsidP="00533A1A">
            <w:pPr>
              <w:rPr>
                <w:b/>
              </w:rPr>
            </w:pPr>
          </w:p>
          <w:p w:rsidR="00AE53AD" w:rsidRDefault="00AE53AD" w:rsidP="00533A1A">
            <w:pPr>
              <w:rPr>
                <w:b/>
              </w:rPr>
            </w:pPr>
          </w:p>
          <w:p w:rsidR="00AE53AD" w:rsidRDefault="00AE53AD" w:rsidP="00533A1A">
            <w:pPr>
              <w:rPr>
                <w:b/>
              </w:rPr>
            </w:pPr>
          </w:p>
          <w:p w:rsidR="00AE53AD" w:rsidRDefault="00AE53AD" w:rsidP="00533A1A">
            <w:pPr>
              <w:rPr>
                <w:b/>
              </w:rPr>
            </w:pPr>
          </w:p>
          <w:p w:rsidR="00AE53AD" w:rsidRDefault="00AE53AD" w:rsidP="00533A1A">
            <w:pPr>
              <w:rPr>
                <w:b/>
              </w:rPr>
            </w:pPr>
          </w:p>
          <w:p w:rsidR="00AE53AD" w:rsidRDefault="00AE53AD" w:rsidP="00533A1A">
            <w:pPr>
              <w:rPr>
                <w:b/>
              </w:rPr>
            </w:pPr>
          </w:p>
          <w:p w:rsidR="00AE53AD" w:rsidRDefault="00AE53AD" w:rsidP="00533A1A">
            <w:pPr>
              <w:rPr>
                <w:b/>
              </w:rPr>
            </w:pPr>
          </w:p>
          <w:p w:rsidR="00AE53AD" w:rsidRDefault="00AE53AD" w:rsidP="00533A1A">
            <w:pPr>
              <w:rPr>
                <w:b/>
              </w:rPr>
            </w:pPr>
          </w:p>
          <w:p w:rsidR="00031977" w:rsidRDefault="00031977" w:rsidP="00533A1A">
            <w:pPr>
              <w:rPr>
                <w:b/>
              </w:rPr>
            </w:pPr>
          </w:p>
          <w:p w:rsidR="00AE53AD" w:rsidRDefault="00AE53AD" w:rsidP="00533A1A">
            <w:pPr>
              <w:rPr>
                <w:b/>
              </w:rPr>
            </w:pPr>
            <w:r>
              <w:rPr>
                <w:b/>
              </w:rPr>
              <w:t>Clerk</w:t>
            </w:r>
          </w:p>
          <w:p w:rsidR="00031977" w:rsidRDefault="00031977" w:rsidP="00533A1A">
            <w:pPr>
              <w:rPr>
                <w:b/>
              </w:rPr>
            </w:pPr>
          </w:p>
          <w:p w:rsidR="00031977" w:rsidRDefault="00031977" w:rsidP="00533A1A">
            <w:pPr>
              <w:rPr>
                <w:b/>
              </w:rPr>
            </w:pPr>
          </w:p>
          <w:p w:rsidR="00031977" w:rsidRDefault="00031977" w:rsidP="00533A1A">
            <w:pPr>
              <w:rPr>
                <w:b/>
              </w:rPr>
            </w:pPr>
          </w:p>
          <w:p w:rsidR="00031977" w:rsidRPr="00F52171" w:rsidRDefault="00031977" w:rsidP="00533A1A">
            <w:pPr>
              <w:rPr>
                <w:b/>
              </w:rPr>
            </w:pPr>
            <w:r>
              <w:rPr>
                <w:b/>
              </w:rPr>
              <w:t>Clerk</w:t>
            </w:r>
          </w:p>
        </w:tc>
      </w:tr>
      <w:tr w:rsidR="00F52171" w:rsidTr="005F2CDB">
        <w:tc>
          <w:tcPr>
            <w:tcW w:w="557" w:type="dxa"/>
            <w:tcBorders>
              <w:bottom w:val="single" w:sz="4" w:space="0" w:color="auto"/>
            </w:tcBorders>
          </w:tcPr>
          <w:p w:rsidR="00F52171" w:rsidRDefault="00424F86">
            <w:r>
              <w:t>6</w:t>
            </w:r>
            <w:r w:rsidR="00F52171">
              <w:t>.</w:t>
            </w:r>
          </w:p>
          <w:p w:rsidR="001F0A93" w:rsidRDefault="001F0A93"/>
          <w:p w:rsidR="001F0A93" w:rsidRDefault="001F0A93"/>
        </w:tc>
        <w:tc>
          <w:tcPr>
            <w:tcW w:w="7093" w:type="dxa"/>
            <w:tcBorders>
              <w:bottom w:val="single" w:sz="4" w:space="0" w:color="auto"/>
            </w:tcBorders>
          </w:tcPr>
          <w:p w:rsidR="00F52171" w:rsidRPr="0083548C" w:rsidRDefault="00F52171" w:rsidP="00F52171">
            <w:pPr>
              <w:spacing w:after="160" w:line="259" w:lineRule="auto"/>
              <w:rPr>
                <w:rFonts w:ascii="Calibri" w:eastAsia="Calibri" w:hAnsi="Calibri" w:cs="Times New Roman"/>
                <w:b/>
              </w:rPr>
            </w:pPr>
            <w:r w:rsidRPr="0083548C">
              <w:rPr>
                <w:rFonts w:ascii="Calibri" w:eastAsia="Calibri" w:hAnsi="Calibri" w:cs="Times New Roman"/>
                <w:b/>
              </w:rPr>
              <w:t>Planning applications to be considered</w:t>
            </w:r>
          </w:p>
          <w:p w:rsidR="004A1230" w:rsidRDefault="00424F86" w:rsidP="0041575D">
            <w:r>
              <w:t xml:space="preserve">No new planning applications were put forward for consideration.  </w:t>
            </w:r>
          </w:p>
          <w:p w:rsidR="00301576" w:rsidRDefault="00301576" w:rsidP="0041575D"/>
          <w:p w:rsidR="00301576" w:rsidRDefault="00301576" w:rsidP="0041575D">
            <w:r>
              <w:lastRenderedPageBreak/>
              <w:t>However, Cllr Best commented that the revised development at Barnsteads looked much more acceptable, a view shared by other members.</w:t>
            </w:r>
          </w:p>
          <w:p w:rsidR="0041575D" w:rsidRPr="001E67C6" w:rsidRDefault="0041575D" w:rsidP="0041575D"/>
        </w:tc>
        <w:tc>
          <w:tcPr>
            <w:tcW w:w="1366" w:type="dxa"/>
            <w:tcBorders>
              <w:bottom w:val="single" w:sz="4" w:space="0" w:color="auto"/>
            </w:tcBorders>
          </w:tcPr>
          <w:p w:rsidR="00F52171" w:rsidRDefault="00F52171" w:rsidP="001E67C6"/>
        </w:tc>
      </w:tr>
      <w:tr w:rsidR="00F52171" w:rsidTr="00F52171">
        <w:tc>
          <w:tcPr>
            <w:tcW w:w="557" w:type="dxa"/>
          </w:tcPr>
          <w:p w:rsidR="00F52171" w:rsidRDefault="00424F86">
            <w:r>
              <w:t>7</w:t>
            </w:r>
            <w:r w:rsidR="00F52171">
              <w:t>.</w:t>
            </w:r>
          </w:p>
          <w:p w:rsidR="00533A1A" w:rsidRDefault="00533A1A"/>
          <w:p w:rsidR="00533A1A" w:rsidRDefault="00533A1A"/>
        </w:tc>
        <w:tc>
          <w:tcPr>
            <w:tcW w:w="7093" w:type="dxa"/>
          </w:tcPr>
          <w:p w:rsidR="00533A1A" w:rsidRDefault="00533A1A" w:rsidP="00533A1A">
            <w:pPr>
              <w:rPr>
                <w:rFonts w:ascii="Calibri" w:eastAsia="Calibri" w:hAnsi="Calibri" w:cs="Times New Roman"/>
                <w:b/>
              </w:rPr>
            </w:pPr>
            <w:r w:rsidRPr="00533A1A">
              <w:rPr>
                <w:rFonts w:ascii="Calibri" w:eastAsia="Calibri" w:hAnsi="Calibri" w:cs="Times New Roman"/>
                <w:b/>
              </w:rPr>
              <w:t>Governance arrangements – points for discussion / consideration</w:t>
            </w:r>
          </w:p>
          <w:p w:rsidR="00533A1A" w:rsidRDefault="00533A1A" w:rsidP="00533A1A">
            <w:pPr>
              <w:rPr>
                <w:rFonts w:ascii="Calibri" w:eastAsia="Calibri" w:hAnsi="Calibri" w:cs="Times New Roman"/>
                <w:b/>
              </w:rPr>
            </w:pPr>
          </w:p>
          <w:p w:rsidR="000203E7" w:rsidRDefault="000203E7" w:rsidP="00533A1A">
            <w:pPr>
              <w:rPr>
                <w:rFonts w:ascii="Calibri" w:eastAsia="Calibri" w:hAnsi="Calibri" w:cs="Times New Roman"/>
                <w:b/>
              </w:rPr>
            </w:pPr>
            <w:r w:rsidRPr="00617F2F">
              <w:rPr>
                <w:rFonts w:ascii="Calibri" w:eastAsia="Calibri" w:hAnsi="Calibri" w:cs="Times New Roman"/>
              </w:rPr>
              <w:t xml:space="preserve">The Clerk confirmed that all documentation for the external </w:t>
            </w:r>
            <w:r w:rsidR="00617F2F" w:rsidRPr="00617F2F">
              <w:rPr>
                <w:rFonts w:ascii="Calibri" w:eastAsia="Calibri" w:hAnsi="Calibri" w:cs="Times New Roman"/>
              </w:rPr>
              <w:t>audit</w:t>
            </w:r>
            <w:r w:rsidRPr="00617F2F">
              <w:rPr>
                <w:rFonts w:ascii="Calibri" w:eastAsia="Calibri" w:hAnsi="Calibri" w:cs="Times New Roman"/>
              </w:rPr>
              <w:t xml:space="preserve"> had been submitted on time and the Council awaited further communication on the outcome of the </w:t>
            </w:r>
            <w:r w:rsidR="00617F2F" w:rsidRPr="00617F2F">
              <w:rPr>
                <w:rFonts w:ascii="Calibri" w:eastAsia="Calibri" w:hAnsi="Calibri" w:cs="Times New Roman"/>
              </w:rPr>
              <w:t>process</w:t>
            </w:r>
            <w:r w:rsidRPr="00617F2F">
              <w:rPr>
                <w:rFonts w:ascii="Calibri" w:eastAsia="Calibri" w:hAnsi="Calibri" w:cs="Times New Roman"/>
              </w:rPr>
              <w:t xml:space="preserve">.  </w:t>
            </w:r>
            <w:r w:rsidR="00617F2F" w:rsidRPr="00617F2F">
              <w:rPr>
                <w:rFonts w:ascii="Calibri" w:eastAsia="Calibri" w:hAnsi="Calibri" w:cs="Times New Roman"/>
              </w:rPr>
              <w:t>The period for the exercise of public rights had commenced and ran until 31 July 2017, with appropriate notification placed in the notice boards and on the Council’s website.  Members considered the issue of the asset register but noted that this required further dialogue with the Village Hall Management Committee (scheduled for July).</w:t>
            </w:r>
          </w:p>
          <w:p w:rsidR="00051ED9" w:rsidRPr="001E67C6" w:rsidRDefault="00051ED9" w:rsidP="006468A4"/>
        </w:tc>
        <w:tc>
          <w:tcPr>
            <w:tcW w:w="1366" w:type="dxa"/>
          </w:tcPr>
          <w:p w:rsidR="00F52171" w:rsidRDefault="00F52171" w:rsidP="001E67C6"/>
          <w:p w:rsidR="00F9567B" w:rsidRDefault="00F9567B" w:rsidP="001E67C6"/>
          <w:p w:rsidR="00F9567B" w:rsidRDefault="00F9567B" w:rsidP="001E67C6"/>
          <w:p w:rsidR="002743B0" w:rsidRDefault="002743B0" w:rsidP="001E67C6"/>
          <w:p w:rsidR="002743B0" w:rsidRDefault="002743B0" w:rsidP="001E67C6"/>
          <w:p w:rsidR="002743B0" w:rsidRDefault="002743B0" w:rsidP="001E67C6"/>
          <w:p w:rsidR="002743B0" w:rsidRDefault="002743B0" w:rsidP="001E67C6"/>
          <w:p w:rsidR="00F9567B" w:rsidRDefault="00F9567B" w:rsidP="001E67C6"/>
          <w:p w:rsidR="00F9567B" w:rsidRPr="00F9567B" w:rsidRDefault="00F9567B" w:rsidP="001E67C6">
            <w:pPr>
              <w:rPr>
                <w:b/>
              </w:rPr>
            </w:pPr>
          </w:p>
        </w:tc>
      </w:tr>
      <w:tr w:rsidR="00F52171" w:rsidTr="00F52171">
        <w:tc>
          <w:tcPr>
            <w:tcW w:w="557" w:type="dxa"/>
          </w:tcPr>
          <w:p w:rsidR="00F52171" w:rsidRDefault="008750FB">
            <w:r>
              <w:t>8</w:t>
            </w:r>
            <w:r w:rsidR="003967B7">
              <w:t>.</w:t>
            </w:r>
          </w:p>
        </w:tc>
        <w:tc>
          <w:tcPr>
            <w:tcW w:w="7093" w:type="dxa"/>
          </w:tcPr>
          <w:p w:rsidR="00051ED9" w:rsidRDefault="00051ED9" w:rsidP="00051ED9">
            <w:pPr>
              <w:spacing w:after="160" w:line="259" w:lineRule="auto"/>
              <w:rPr>
                <w:rFonts w:ascii="Calibri" w:eastAsia="Calibri" w:hAnsi="Calibri" w:cs="Times New Roman"/>
                <w:b/>
              </w:rPr>
            </w:pPr>
            <w:r w:rsidRPr="00083D92">
              <w:rPr>
                <w:rFonts w:ascii="Calibri" w:eastAsia="Calibri" w:hAnsi="Calibri" w:cs="Times New Roman"/>
                <w:b/>
              </w:rPr>
              <w:t>War Memorial</w:t>
            </w:r>
            <w:r>
              <w:rPr>
                <w:rFonts w:ascii="Calibri" w:eastAsia="Calibri" w:hAnsi="Calibri" w:cs="Times New Roman"/>
                <w:b/>
              </w:rPr>
              <w:t xml:space="preserve"> / centenary celebrations </w:t>
            </w:r>
          </w:p>
          <w:p w:rsidR="00560774" w:rsidRDefault="00617F2F" w:rsidP="00617F2F">
            <w:r>
              <w:t>It was agreed that further progress needed to be made around the text on the history of the Coronation Gardens before other actions could be pursued.</w:t>
            </w:r>
          </w:p>
          <w:p w:rsidR="00617F2F" w:rsidRPr="001E67C6" w:rsidRDefault="00617F2F" w:rsidP="00617F2F"/>
        </w:tc>
        <w:tc>
          <w:tcPr>
            <w:tcW w:w="1366" w:type="dxa"/>
          </w:tcPr>
          <w:p w:rsidR="00F52171" w:rsidRDefault="00F52171" w:rsidP="001E67C6"/>
          <w:p w:rsidR="00560774" w:rsidRDefault="00560774" w:rsidP="001E67C6"/>
          <w:p w:rsidR="00CC3AEF" w:rsidRPr="00560774" w:rsidRDefault="00CC3AEF" w:rsidP="001E67C6">
            <w:pPr>
              <w:rPr>
                <w:b/>
              </w:rPr>
            </w:pPr>
          </w:p>
        </w:tc>
      </w:tr>
      <w:tr w:rsidR="002958A1" w:rsidTr="00F52171">
        <w:tc>
          <w:tcPr>
            <w:tcW w:w="557" w:type="dxa"/>
          </w:tcPr>
          <w:p w:rsidR="002958A1" w:rsidRDefault="007C1E21">
            <w:r>
              <w:t>9</w:t>
            </w:r>
            <w:r w:rsidR="002958A1">
              <w:t>.</w:t>
            </w:r>
          </w:p>
        </w:tc>
        <w:tc>
          <w:tcPr>
            <w:tcW w:w="7093" w:type="dxa"/>
          </w:tcPr>
          <w:p w:rsidR="00995A85" w:rsidRDefault="00995A85" w:rsidP="00995A85">
            <w:pPr>
              <w:spacing w:after="160" w:line="259" w:lineRule="auto"/>
              <w:rPr>
                <w:rFonts w:ascii="Calibri" w:eastAsia="Calibri" w:hAnsi="Calibri" w:cs="Times New Roman"/>
              </w:rPr>
            </w:pPr>
            <w:r w:rsidRPr="00CF6077">
              <w:rPr>
                <w:rFonts w:ascii="Calibri" w:eastAsia="Calibri" w:hAnsi="Calibri" w:cs="Times New Roman"/>
                <w:b/>
              </w:rPr>
              <w:t>Reports from sub-committees / other meetings attended</w:t>
            </w:r>
          </w:p>
          <w:p w:rsidR="00051ED9" w:rsidRPr="00503DD2" w:rsidRDefault="00051ED9" w:rsidP="00503DD2">
            <w:pPr>
              <w:pStyle w:val="ListParagraph"/>
              <w:numPr>
                <w:ilvl w:val="0"/>
                <w:numId w:val="25"/>
              </w:numPr>
              <w:spacing w:after="160" w:line="259" w:lineRule="auto"/>
              <w:rPr>
                <w:rFonts w:ascii="Calibri" w:eastAsia="Calibri" w:hAnsi="Calibri" w:cs="Times New Roman"/>
                <w:u w:val="single"/>
              </w:rPr>
            </w:pPr>
            <w:r w:rsidRPr="00503DD2">
              <w:rPr>
                <w:rFonts w:ascii="Calibri" w:eastAsia="Calibri" w:hAnsi="Calibri" w:cs="Times New Roman"/>
                <w:u w:val="single"/>
              </w:rPr>
              <w:t>Playing Field / Village Hall (</w:t>
            </w:r>
            <w:r w:rsidR="00617F2F">
              <w:rPr>
                <w:rFonts w:ascii="Calibri" w:eastAsia="Calibri" w:hAnsi="Calibri" w:cs="Times New Roman"/>
                <w:u w:val="single"/>
              </w:rPr>
              <w:t>7 June</w:t>
            </w:r>
            <w:r w:rsidRPr="00503DD2">
              <w:rPr>
                <w:rFonts w:ascii="Calibri" w:eastAsia="Calibri" w:hAnsi="Calibri" w:cs="Times New Roman"/>
                <w:u w:val="single"/>
              </w:rPr>
              <w:t xml:space="preserve"> 2017)</w:t>
            </w:r>
          </w:p>
          <w:p w:rsidR="00051ED9" w:rsidRDefault="00051ED9" w:rsidP="00051ED9">
            <w:pPr>
              <w:pStyle w:val="ListParagraph"/>
              <w:spacing w:after="160" w:line="259" w:lineRule="auto"/>
              <w:ind w:left="0"/>
              <w:rPr>
                <w:rFonts w:ascii="Calibri" w:eastAsia="Calibri" w:hAnsi="Calibri" w:cs="Times New Roman"/>
              </w:rPr>
            </w:pPr>
          </w:p>
          <w:p w:rsidR="00617F2F" w:rsidRDefault="00FF765D" w:rsidP="00503DD2">
            <w:pPr>
              <w:pStyle w:val="ListParagraph"/>
              <w:spacing w:after="160" w:line="259" w:lineRule="auto"/>
              <w:rPr>
                <w:rFonts w:ascii="Calibri" w:eastAsia="Calibri" w:hAnsi="Calibri" w:cs="Times New Roman"/>
              </w:rPr>
            </w:pPr>
            <w:r>
              <w:rPr>
                <w:rFonts w:ascii="Calibri" w:eastAsia="Calibri" w:hAnsi="Calibri" w:cs="Times New Roman"/>
              </w:rPr>
              <w:t xml:space="preserve">Parish Cllrs Fox and Wood had officially represented the Parish Council at this meeting, reporting that </w:t>
            </w:r>
            <w:r w:rsidR="00617F2F">
              <w:rPr>
                <w:rFonts w:ascii="Calibri" w:eastAsia="Calibri" w:hAnsi="Calibri" w:cs="Times New Roman"/>
              </w:rPr>
              <w:t>a community “clean up” of the area around the Village Hall had taken place.  This included cutting back branches to maximise the impact of the new lighting.</w:t>
            </w:r>
          </w:p>
          <w:p w:rsidR="00617F2F" w:rsidRDefault="00617F2F" w:rsidP="00503DD2">
            <w:pPr>
              <w:pStyle w:val="ListParagraph"/>
              <w:spacing w:after="160" w:line="259" w:lineRule="auto"/>
              <w:rPr>
                <w:rFonts w:ascii="Calibri" w:eastAsia="Calibri" w:hAnsi="Calibri" w:cs="Times New Roman"/>
              </w:rPr>
            </w:pPr>
          </w:p>
          <w:p w:rsidR="00051ED9" w:rsidRPr="00503DD2" w:rsidRDefault="00051ED9" w:rsidP="00503DD2">
            <w:pPr>
              <w:pStyle w:val="ListParagraph"/>
              <w:numPr>
                <w:ilvl w:val="0"/>
                <w:numId w:val="25"/>
              </w:numPr>
              <w:spacing w:after="160" w:line="259" w:lineRule="auto"/>
              <w:rPr>
                <w:rFonts w:ascii="Calibri" w:eastAsia="Calibri" w:hAnsi="Calibri" w:cs="Times New Roman"/>
                <w:u w:val="single"/>
              </w:rPr>
            </w:pPr>
            <w:r w:rsidRPr="00503DD2">
              <w:rPr>
                <w:rFonts w:ascii="Calibri" w:eastAsia="Calibri" w:hAnsi="Calibri" w:cs="Times New Roman"/>
                <w:u w:val="single"/>
              </w:rPr>
              <w:t>Parish Council Liaison Committee (</w:t>
            </w:r>
            <w:r w:rsidR="00617F2F">
              <w:rPr>
                <w:rFonts w:ascii="Calibri" w:eastAsia="Calibri" w:hAnsi="Calibri" w:cs="Times New Roman"/>
                <w:u w:val="single"/>
              </w:rPr>
              <w:t>15.6</w:t>
            </w:r>
            <w:r w:rsidRPr="00503DD2">
              <w:rPr>
                <w:rFonts w:ascii="Calibri" w:eastAsia="Calibri" w:hAnsi="Calibri" w:cs="Times New Roman"/>
                <w:u w:val="single"/>
              </w:rPr>
              <w:t>.17)</w:t>
            </w:r>
          </w:p>
          <w:p w:rsidR="00051ED9" w:rsidRDefault="00051ED9" w:rsidP="00051ED9">
            <w:pPr>
              <w:pStyle w:val="ListParagraph"/>
              <w:spacing w:after="160" w:line="259" w:lineRule="auto"/>
              <w:ind w:left="0"/>
              <w:rPr>
                <w:rFonts w:ascii="Calibri" w:eastAsia="Calibri" w:hAnsi="Calibri" w:cs="Times New Roman"/>
              </w:rPr>
            </w:pPr>
          </w:p>
          <w:p w:rsidR="00051ED9" w:rsidRDefault="00617F2F" w:rsidP="00503DD2">
            <w:pPr>
              <w:pStyle w:val="ListParagraph"/>
              <w:spacing w:after="160" w:line="259" w:lineRule="auto"/>
              <w:rPr>
                <w:rFonts w:ascii="Calibri" w:eastAsia="Calibri" w:hAnsi="Calibri" w:cs="Times New Roman"/>
              </w:rPr>
            </w:pPr>
            <w:r>
              <w:rPr>
                <w:rFonts w:ascii="Calibri" w:eastAsia="Calibri" w:hAnsi="Calibri" w:cs="Times New Roman"/>
              </w:rPr>
              <w:t>Parish Cllr Chew had attended this and an update would be provided at the next meeting</w:t>
            </w:r>
            <w:r w:rsidR="00FF765D">
              <w:rPr>
                <w:rFonts w:ascii="Calibri" w:eastAsia="Calibri" w:hAnsi="Calibri" w:cs="Times New Roman"/>
              </w:rPr>
              <w:t xml:space="preserve">.  </w:t>
            </w:r>
          </w:p>
          <w:p w:rsidR="00051ED9" w:rsidRPr="00051ED9" w:rsidRDefault="00051ED9" w:rsidP="00051ED9">
            <w:pPr>
              <w:pStyle w:val="ListParagraph"/>
              <w:spacing w:after="160" w:line="259" w:lineRule="auto"/>
              <w:ind w:left="0"/>
              <w:rPr>
                <w:rFonts w:ascii="Calibri" w:eastAsia="Calibri" w:hAnsi="Calibri" w:cs="Times New Roman"/>
              </w:rPr>
            </w:pPr>
          </w:p>
          <w:p w:rsidR="00051ED9" w:rsidRPr="00DE1DE2" w:rsidRDefault="00051ED9" w:rsidP="00DE1DE2">
            <w:pPr>
              <w:pStyle w:val="ListParagraph"/>
              <w:numPr>
                <w:ilvl w:val="0"/>
                <w:numId w:val="25"/>
              </w:numPr>
              <w:spacing w:after="160" w:line="259" w:lineRule="auto"/>
              <w:rPr>
                <w:rFonts w:ascii="Calibri" w:eastAsia="Calibri" w:hAnsi="Calibri" w:cs="Times New Roman"/>
                <w:u w:val="single"/>
              </w:rPr>
            </w:pPr>
            <w:r w:rsidRPr="00DE1DE2">
              <w:rPr>
                <w:rFonts w:ascii="Calibri" w:eastAsia="Calibri" w:hAnsi="Calibri" w:cs="Times New Roman"/>
                <w:u w:val="single"/>
              </w:rPr>
              <w:t>Lengths-man scheme</w:t>
            </w:r>
          </w:p>
          <w:p w:rsidR="009309CE" w:rsidRPr="00FF765D" w:rsidRDefault="00FF765D" w:rsidP="00DE1DE2">
            <w:pPr>
              <w:spacing w:after="160" w:line="259" w:lineRule="auto"/>
              <w:ind w:left="720"/>
              <w:rPr>
                <w:rFonts w:ascii="Calibri" w:eastAsia="Calibri" w:hAnsi="Calibri" w:cs="Times New Roman"/>
              </w:rPr>
            </w:pPr>
            <w:r w:rsidRPr="00FF765D">
              <w:rPr>
                <w:rFonts w:ascii="Calibri" w:eastAsia="Calibri" w:hAnsi="Calibri" w:cs="Times New Roman"/>
              </w:rPr>
              <w:t>Cllr Wood provided details of payment claimed by the Lengthsman</w:t>
            </w:r>
          </w:p>
          <w:p w:rsidR="00617F2F" w:rsidRDefault="00FF765D" w:rsidP="00617F2F">
            <w:pPr>
              <w:spacing w:line="259" w:lineRule="auto"/>
              <w:ind w:left="720"/>
              <w:rPr>
                <w:rFonts w:ascii="Calibri" w:eastAsia="Calibri" w:hAnsi="Calibri" w:cs="Times New Roman"/>
                <w:b/>
              </w:rPr>
            </w:pPr>
            <w:r>
              <w:rPr>
                <w:rFonts w:ascii="Calibri" w:eastAsia="Calibri" w:hAnsi="Calibri" w:cs="Times New Roman"/>
                <w:b/>
              </w:rPr>
              <w:t>Resolved</w:t>
            </w:r>
          </w:p>
          <w:p w:rsidR="00FF765D" w:rsidRPr="00641705" w:rsidRDefault="00FF765D" w:rsidP="00617F2F">
            <w:pPr>
              <w:spacing w:line="259" w:lineRule="auto"/>
              <w:ind w:left="720"/>
              <w:rPr>
                <w:rFonts w:ascii="Calibri" w:eastAsia="Calibri" w:hAnsi="Calibri" w:cs="Times New Roman"/>
                <w:b/>
              </w:rPr>
            </w:pPr>
            <w:r>
              <w:rPr>
                <w:rFonts w:ascii="Calibri" w:eastAsia="Calibri" w:hAnsi="Calibri" w:cs="Times New Roman"/>
                <w:b/>
              </w:rPr>
              <w:t>Clerk to arrange for payment</w:t>
            </w:r>
          </w:p>
        </w:tc>
        <w:tc>
          <w:tcPr>
            <w:tcW w:w="1366" w:type="dxa"/>
          </w:tcPr>
          <w:p w:rsidR="002958A1" w:rsidRDefault="002958A1" w:rsidP="001E67C6"/>
          <w:p w:rsidR="009309CE" w:rsidRDefault="009309CE" w:rsidP="001E67C6"/>
          <w:p w:rsidR="009309CE" w:rsidRDefault="009309CE" w:rsidP="001E67C6"/>
          <w:p w:rsidR="00FF765D" w:rsidRDefault="00FF765D" w:rsidP="001E67C6"/>
          <w:p w:rsidR="00617F2F" w:rsidRDefault="00617F2F"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9309CE" w:rsidRDefault="00FF765D" w:rsidP="001E67C6">
            <w:r w:rsidRPr="00FF765D">
              <w:rPr>
                <w:b/>
              </w:rPr>
              <w:t>Clerk</w:t>
            </w:r>
          </w:p>
          <w:p w:rsidR="009309CE" w:rsidRPr="009309CE" w:rsidRDefault="009309CE" w:rsidP="001E67C6">
            <w:pPr>
              <w:rPr>
                <w:b/>
              </w:rPr>
            </w:pPr>
          </w:p>
        </w:tc>
      </w:tr>
      <w:tr w:rsidR="00F52171" w:rsidTr="00F52171">
        <w:tc>
          <w:tcPr>
            <w:tcW w:w="557" w:type="dxa"/>
          </w:tcPr>
          <w:p w:rsidR="00F52171" w:rsidRDefault="00927112">
            <w:r>
              <w:t>1</w:t>
            </w:r>
            <w:r w:rsidR="00F6061A">
              <w:t>0</w:t>
            </w:r>
            <w:r>
              <w:t>.</w:t>
            </w:r>
          </w:p>
        </w:tc>
        <w:tc>
          <w:tcPr>
            <w:tcW w:w="7093" w:type="dxa"/>
          </w:tcPr>
          <w:p w:rsidR="00995A85" w:rsidRPr="00995A85" w:rsidRDefault="00995A85" w:rsidP="001E67C6">
            <w:pPr>
              <w:rPr>
                <w:b/>
              </w:rPr>
            </w:pPr>
            <w:r w:rsidRPr="00995A85">
              <w:rPr>
                <w:b/>
              </w:rPr>
              <w:t>Correspondence received:</w:t>
            </w:r>
          </w:p>
          <w:p w:rsidR="00995A85" w:rsidRDefault="00995A85" w:rsidP="001E67C6"/>
          <w:p w:rsidR="002958A1" w:rsidRDefault="002000BE" w:rsidP="009309CE">
            <w:r>
              <w:t xml:space="preserve">The </w:t>
            </w:r>
            <w:r w:rsidR="000506E5">
              <w:t>following corr</w:t>
            </w:r>
            <w:r>
              <w:t xml:space="preserve">espondence was </w:t>
            </w:r>
            <w:r w:rsidR="000506E5">
              <w:t>consider</w:t>
            </w:r>
            <w:r w:rsidR="009309CE">
              <w:t>ed</w:t>
            </w:r>
            <w:r w:rsidR="000506E5">
              <w:t>:</w:t>
            </w:r>
          </w:p>
          <w:p w:rsidR="000506E5" w:rsidRDefault="000506E5" w:rsidP="009309CE"/>
          <w:p w:rsidR="000506E5" w:rsidRPr="00617F2F" w:rsidRDefault="00617F2F" w:rsidP="007E287B">
            <w:pPr>
              <w:pStyle w:val="ListParagraph"/>
              <w:numPr>
                <w:ilvl w:val="0"/>
                <w:numId w:val="26"/>
              </w:numPr>
            </w:pPr>
            <w:r w:rsidRPr="00617F2F">
              <w:t>Play Safety</w:t>
            </w:r>
          </w:p>
          <w:p w:rsidR="007E287B" w:rsidRDefault="007E287B" w:rsidP="007E287B">
            <w:pPr>
              <w:pStyle w:val="ListParagraph"/>
            </w:pPr>
          </w:p>
          <w:p w:rsidR="00C236E0" w:rsidRPr="001E67C6" w:rsidRDefault="007E287B" w:rsidP="00EE4B49">
            <w:pPr>
              <w:pStyle w:val="ListParagraph"/>
            </w:pPr>
            <w:r>
              <w:t xml:space="preserve">The Clerk </w:t>
            </w:r>
            <w:r w:rsidR="00617F2F">
              <w:t>reported that an approach had been received from ROSPA, wh</w:t>
            </w:r>
            <w:r w:rsidR="00C236E0">
              <w:t>o were</w:t>
            </w:r>
            <w:r w:rsidR="00617F2F">
              <w:t xml:space="preserve"> intending to carry </w:t>
            </w:r>
            <w:r w:rsidR="00C236E0">
              <w:t>out safety assessments of play equipment during the month of August. It was unclear whether arranging a local inspection would be the responsibility of the Parish Council or the Village Hall Management Committee, and this issue would be discussed when the 2 bodies met in July.</w:t>
            </w:r>
          </w:p>
        </w:tc>
        <w:tc>
          <w:tcPr>
            <w:tcW w:w="1366" w:type="dxa"/>
          </w:tcPr>
          <w:p w:rsidR="00F52171" w:rsidRDefault="00F52171" w:rsidP="001E67C6"/>
        </w:tc>
      </w:tr>
      <w:tr w:rsidR="00F52171" w:rsidTr="00F52171">
        <w:tc>
          <w:tcPr>
            <w:tcW w:w="557" w:type="dxa"/>
          </w:tcPr>
          <w:p w:rsidR="00F52171" w:rsidRDefault="00F6061A">
            <w:r>
              <w:lastRenderedPageBreak/>
              <w:t>11</w:t>
            </w:r>
            <w:r w:rsidR="00927112">
              <w:t>.</w:t>
            </w:r>
          </w:p>
        </w:tc>
        <w:tc>
          <w:tcPr>
            <w:tcW w:w="7093" w:type="dxa"/>
          </w:tcPr>
          <w:p w:rsidR="008010C1" w:rsidRDefault="00D1388B" w:rsidP="003967B7">
            <w:pPr>
              <w:rPr>
                <w:b/>
              </w:rPr>
            </w:pPr>
            <w:r w:rsidRPr="00D1388B">
              <w:rPr>
                <w:b/>
              </w:rPr>
              <w:t>Any Other Business</w:t>
            </w:r>
          </w:p>
          <w:p w:rsidR="00DE1DE2" w:rsidRDefault="00DE1DE2" w:rsidP="003967B7">
            <w:pPr>
              <w:rPr>
                <w:b/>
              </w:rPr>
            </w:pPr>
          </w:p>
          <w:p w:rsidR="00DE1DE2" w:rsidRPr="000A70EA" w:rsidRDefault="000A70EA" w:rsidP="00C236E0">
            <w:r w:rsidRPr="000A70EA">
              <w:t>The Chair expressed continuing concern at the number of potholes found in roads in the village, with particular regard to Bowland Gate Lane, Clitheroe Road and Grindleton Road.  It was noted that other neighbouring villages (such as Chatburn and Waddington) had received extensive repairs to road surfaces and the Parish Council felt that West Bradford was being unfairly neglected in this regard.</w:t>
            </w:r>
          </w:p>
          <w:p w:rsidR="000A70EA" w:rsidRDefault="000A70EA" w:rsidP="00C236E0">
            <w:pPr>
              <w:rPr>
                <w:b/>
              </w:rPr>
            </w:pPr>
          </w:p>
          <w:p w:rsidR="000A70EA" w:rsidRDefault="000A70EA" w:rsidP="00C236E0">
            <w:pPr>
              <w:rPr>
                <w:b/>
              </w:rPr>
            </w:pPr>
            <w:r>
              <w:rPr>
                <w:b/>
              </w:rPr>
              <w:t>Resolved</w:t>
            </w:r>
          </w:p>
          <w:p w:rsidR="000A70EA" w:rsidRDefault="000A70EA" w:rsidP="00C236E0">
            <w:pPr>
              <w:rPr>
                <w:b/>
              </w:rPr>
            </w:pPr>
            <w:r>
              <w:rPr>
                <w:b/>
              </w:rPr>
              <w:t>Clerk to write again to Nigel Evans MP and point out local concerns and frustration.</w:t>
            </w:r>
          </w:p>
          <w:p w:rsidR="00C236E0" w:rsidRDefault="00C236E0" w:rsidP="00C236E0">
            <w:pPr>
              <w:rPr>
                <w:b/>
              </w:rPr>
            </w:pPr>
          </w:p>
          <w:p w:rsidR="00C236E0" w:rsidRDefault="00301576" w:rsidP="00C236E0">
            <w:r>
              <w:t>Cllr Wood pointed out that the poor condition of the stone walls on Clitheroe Road had not yet been addressed by Lancashire County Council.</w:t>
            </w:r>
          </w:p>
          <w:p w:rsidR="00301576" w:rsidRDefault="00301576" w:rsidP="00C236E0"/>
          <w:p w:rsidR="00301576" w:rsidRPr="00301576" w:rsidRDefault="00301576" w:rsidP="00C236E0">
            <w:pPr>
              <w:rPr>
                <w:b/>
              </w:rPr>
            </w:pPr>
            <w:r w:rsidRPr="00301576">
              <w:rPr>
                <w:b/>
              </w:rPr>
              <w:t>Resolved</w:t>
            </w:r>
          </w:p>
          <w:p w:rsidR="00301576" w:rsidRPr="00301576" w:rsidRDefault="00301576" w:rsidP="00C236E0">
            <w:pPr>
              <w:rPr>
                <w:b/>
              </w:rPr>
            </w:pPr>
            <w:r w:rsidRPr="00301576">
              <w:rPr>
                <w:b/>
              </w:rPr>
              <w:t>Clerk to contact LCC</w:t>
            </w:r>
          </w:p>
          <w:p w:rsidR="00C236E0" w:rsidRPr="00301576" w:rsidRDefault="00C236E0" w:rsidP="00C236E0">
            <w:pPr>
              <w:rPr>
                <w:b/>
              </w:rPr>
            </w:pPr>
          </w:p>
          <w:p w:rsidR="00C236E0" w:rsidRPr="00301576" w:rsidRDefault="00301576" w:rsidP="00C236E0">
            <w:r w:rsidRPr="00301576">
              <w:t>Cllr Fox indicated that the main post box in the village still had not been painted.</w:t>
            </w:r>
          </w:p>
          <w:p w:rsidR="00301576" w:rsidRDefault="00301576" w:rsidP="00C236E0">
            <w:pPr>
              <w:rPr>
                <w:b/>
              </w:rPr>
            </w:pPr>
          </w:p>
          <w:p w:rsidR="00301576" w:rsidRDefault="00301576" w:rsidP="00C236E0">
            <w:pPr>
              <w:rPr>
                <w:b/>
              </w:rPr>
            </w:pPr>
            <w:r>
              <w:rPr>
                <w:b/>
              </w:rPr>
              <w:t>Resolved</w:t>
            </w:r>
          </w:p>
          <w:p w:rsidR="00301576" w:rsidRDefault="00301576" w:rsidP="00C236E0">
            <w:pPr>
              <w:rPr>
                <w:b/>
              </w:rPr>
            </w:pPr>
            <w:r>
              <w:rPr>
                <w:b/>
              </w:rPr>
              <w:t>Clerk to again contact Royal Mail</w:t>
            </w:r>
          </w:p>
          <w:p w:rsidR="00301576" w:rsidRPr="00D1388B" w:rsidRDefault="00301576" w:rsidP="00C236E0">
            <w:pPr>
              <w:rPr>
                <w:b/>
              </w:rPr>
            </w:pPr>
          </w:p>
        </w:tc>
        <w:tc>
          <w:tcPr>
            <w:tcW w:w="1366" w:type="dxa"/>
          </w:tcPr>
          <w:p w:rsidR="00F52171" w:rsidRDefault="00F52171" w:rsidP="001E67C6"/>
          <w:p w:rsidR="00F52171" w:rsidRDefault="00F52171" w:rsidP="001E67C6"/>
          <w:p w:rsidR="00435853" w:rsidRDefault="00435853" w:rsidP="001E67C6">
            <w:pPr>
              <w:rPr>
                <w:b/>
              </w:rPr>
            </w:pPr>
          </w:p>
          <w:p w:rsidR="000A70EA" w:rsidRDefault="000A70EA" w:rsidP="001E67C6">
            <w:pPr>
              <w:rPr>
                <w:b/>
              </w:rPr>
            </w:pPr>
          </w:p>
          <w:p w:rsidR="000A70EA" w:rsidRDefault="000A70EA" w:rsidP="001E67C6">
            <w:pPr>
              <w:rPr>
                <w:b/>
              </w:rPr>
            </w:pPr>
          </w:p>
          <w:p w:rsidR="000A70EA" w:rsidRDefault="000A70EA" w:rsidP="001E67C6">
            <w:pPr>
              <w:rPr>
                <w:b/>
              </w:rPr>
            </w:pPr>
          </w:p>
          <w:p w:rsidR="000A70EA" w:rsidRDefault="000A70EA" w:rsidP="001E67C6">
            <w:pPr>
              <w:rPr>
                <w:b/>
              </w:rPr>
            </w:pPr>
          </w:p>
          <w:p w:rsidR="000A70EA" w:rsidRDefault="000A70EA" w:rsidP="001E67C6">
            <w:pPr>
              <w:rPr>
                <w:b/>
              </w:rPr>
            </w:pPr>
          </w:p>
          <w:p w:rsidR="000A70EA" w:rsidRDefault="000A70EA" w:rsidP="001E67C6">
            <w:pPr>
              <w:rPr>
                <w:b/>
              </w:rPr>
            </w:pPr>
          </w:p>
          <w:p w:rsidR="000A70EA" w:rsidRDefault="000A70EA" w:rsidP="001E67C6">
            <w:pPr>
              <w:rPr>
                <w:b/>
              </w:rPr>
            </w:pPr>
          </w:p>
          <w:p w:rsidR="000A70EA" w:rsidRDefault="000A70EA" w:rsidP="001E67C6">
            <w:pPr>
              <w:rPr>
                <w:b/>
              </w:rPr>
            </w:pPr>
            <w:r>
              <w:rPr>
                <w:b/>
              </w:rPr>
              <w:t>Clerk</w:t>
            </w:r>
          </w:p>
          <w:p w:rsidR="00301576" w:rsidRDefault="00301576" w:rsidP="001E67C6">
            <w:pPr>
              <w:rPr>
                <w:b/>
              </w:rPr>
            </w:pPr>
          </w:p>
          <w:p w:rsidR="00301576" w:rsidRDefault="00301576" w:rsidP="001E67C6">
            <w:pPr>
              <w:rPr>
                <w:b/>
              </w:rPr>
            </w:pPr>
          </w:p>
          <w:p w:rsidR="00301576" w:rsidRDefault="00301576" w:rsidP="001E67C6">
            <w:pPr>
              <w:rPr>
                <w:b/>
              </w:rPr>
            </w:pPr>
          </w:p>
          <w:p w:rsidR="00301576" w:rsidRDefault="00301576" w:rsidP="001E67C6">
            <w:pPr>
              <w:rPr>
                <w:b/>
              </w:rPr>
            </w:pPr>
          </w:p>
          <w:p w:rsidR="00301576" w:rsidRDefault="00301576" w:rsidP="001E67C6">
            <w:pPr>
              <w:rPr>
                <w:b/>
              </w:rPr>
            </w:pPr>
          </w:p>
          <w:p w:rsidR="00301576" w:rsidRDefault="00301576" w:rsidP="001E67C6">
            <w:pPr>
              <w:rPr>
                <w:b/>
              </w:rPr>
            </w:pPr>
          </w:p>
          <w:p w:rsidR="00301576" w:rsidRDefault="00301576" w:rsidP="001E67C6">
            <w:pPr>
              <w:rPr>
                <w:b/>
              </w:rPr>
            </w:pPr>
            <w:r>
              <w:rPr>
                <w:b/>
              </w:rPr>
              <w:t>Clerk</w:t>
            </w:r>
          </w:p>
          <w:p w:rsidR="00301576" w:rsidRDefault="00301576" w:rsidP="001E67C6">
            <w:pPr>
              <w:rPr>
                <w:b/>
              </w:rPr>
            </w:pPr>
          </w:p>
          <w:p w:rsidR="00301576" w:rsidRDefault="00301576" w:rsidP="001E67C6">
            <w:pPr>
              <w:rPr>
                <w:b/>
              </w:rPr>
            </w:pPr>
          </w:p>
          <w:p w:rsidR="00301576" w:rsidRDefault="00301576" w:rsidP="001E67C6">
            <w:pPr>
              <w:rPr>
                <w:b/>
              </w:rPr>
            </w:pPr>
          </w:p>
          <w:p w:rsidR="00301576" w:rsidRDefault="00301576" w:rsidP="001E67C6">
            <w:pPr>
              <w:rPr>
                <w:b/>
              </w:rPr>
            </w:pPr>
          </w:p>
          <w:p w:rsidR="00301576" w:rsidRDefault="00301576" w:rsidP="001E67C6">
            <w:pPr>
              <w:rPr>
                <w:b/>
              </w:rPr>
            </w:pPr>
          </w:p>
          <w:p w:rsidR="00301576" w:rsidRDefault="00301576" w:rsidP="001E67C6">
            <w:pPr>
              <w:rPr>
                <w:b/>
              </w:rPr>
            </w:pPr>
            <w:r>
              <w:rPr>
                <w:b/>
              </w:rPr>
              <w:t>Clerk</w:t>
            </w:r>
          </w:p>
          <w:p w:rsidR="000A70EA" w:rsidRPr="00CA4151" w:rsidRDefault="000A70EA" w:rsidP="001E67C6">
            <w:pPr>
              <w:rPr>
                <w:b/>
              </w:rPr>
            </w:pPr>
          </w:p>
        </w:tc>
      </w:tr>
      <w:tr w:rsidR="00F52171" w:rsidTr="00F52171">
        <w:tc>
          <w:tcPr>
            <w:tcW w:w="557" w:type="dxa"/>
          </w:tcPr>
          <w:p w:rsidR="00F52171" w:rsidRDefault="00F52171"/>
        </w:tc>
        <w:tc>
          <w:tcPr>
            <w:tcW w:w="7093" w:type="dxa"/>
          </w:tcPr>
          <w:p w:rsidR="00F52171" w:rsidRPr="001E67C6" w:rsidRDefault="00F52171">
            <w:pPr>
              <w:rPr>
                <w:b/>
              </w:rPr>
            </w:pPr>
            <w:r w:rsidRPr="001E67C6">
              <w:rPr>
                <w:b/>
              </w:rPr>
              <w:t>Date / time of next meeting:</w:t>
            </w:r>
          </w:p>
          <w:p w:rsidR="00F52171" w:rsidRDefault="00F52171"/>
          <w:p w:rsidR="00F52171" w:rsidRDefault="00F52171">
            <w:r>
              <w:t xml:space="preserve">The next meeting </w:t>
            </w:r>
            <w:r w:rsidR="007E287B">
              <w:t xml:space="preserve">(and AGM) </w:t>
            </w:r>
            <w:r>
              <w:t xml:space="preserve">will be held at 7.30pm on </w:t>
            </w:r>
            <w:r w:rsidRPr="001E67C6">
              <w:rPr>
                <w:color w:val="FF0000"/>
              </w:rPr>
              <w:t xml:space="preserve">Wednesday </w:t>
            </w:r>
            <w:r w:rsidR="00907F8F">
              <w:rPr>
                <w:color w:val="FF0000"/>
              </w:rPr>
              <w:t>23*</w:t>
            </w:r>
            <w:r w:rsidR="000A70EA">
              <w:rPr>
                <w:color w:val="FF0000"/>
              </w:rPr>
              <w:t xml:space="preserve"> August</w:t>
            </w:r>
            <w:r w:rsidR="003967B7" w:rsidRPr="003967B7">
              <w:rPr>
                <w:rFonts w:ascii="Calibri" w:eastAsia="Calibri" w:hAnsi="Calibri" w:cs="Times New Roman"/>
                <w:color w:val="FF0000"/>
              </w:rPr>
              <w:t xml:space="preserve"> 2017 </w:t>
            </w:r>
            <w:r>
              <w:t xml:space="preserve">at West Bradford Village Hall. </w:t>
            </w:r>
          </w:p>
          <w:p w:rsidR="00907F8F" w:rsidRDefault="00907F8F"/>
          <w:p w:rsidR="00907F8F" w:rsidRDefault="00907F8F">
            <w:r>
              <w:t>*date changed to 23 August due to extenuating circumstances</w:t>
            </w:r>
            <w:bookmarkStart w:id="0" w:name="_GoBack"/>
            <w:bookmarkEnd w:id="0"/>
            <w:r>
              <w:t xml:space="preserve"> </w:t>
            </w:r>
          </w:p>
          <w:p w:rsidR="00F52171" w:rsidRDefault="00F52171"/>
        </w:tc>
        <w:tc>
          <w:tcPr>
            <w:tcW w:w="1366" w:type="dxa"/>
          </w:tcPr>
          <w:p w:rsidR="00F52171" w:rsidRPr="001E67C6" w:rsidRDefault="00F52171">
            <w:pPr>
              <w:rPr>
                <w:b/>
              </w:rPr>
            </w:pPr>
          </w:p>
        </w:tc>
      </w:tr>
    </w:tbl>
    <w:p w:rsidR="00126767" w:rsidRDefault="00126767">
      <w:pPr>
        <w:rPr>
          <w:b/>
        </w:rPr>
      </w:pPr>
    </w:p>
    <w:p w:rsidR="000B04B2" w:rsidRPr="001E67C6" w:rsidRDefault="001E67C6">
      <w:pPr>
        <w:rPr>
          <w:b/>
        </w:rPr>
      </w:pPr>
      <w:r w:rsidRPr="001E67C6">
        <w:rPr>
          <w:b/>
        </w:rPr>
        <w:t xml:space="preserve">The meeting closed at </w:t>
      </w:r>
      <w:r w:rsidR="00301576">
        <w:rPr>
          <w:b/>
        </w:rPr>
        <w:t>8.23</w:t>
      </w:r>
      <w:r w:rsidRPr="001E67C6">
        <w:rPr>
          <w:b/>
        </w:rPr>
        <w:t>pm.</w:t>
      </w:r>
    </w:p>
    <w:tbl>
      <w:tblPr>
        <w:tblStyle w:val="TableGrid"/>
        <w:tblW w:w="0" w:type="auto"/>
        <w:tblLook w:val="04A0" w:firstRow="1" w:lastRow="0" w:firstColumn="1" w:lastColumn="0" w:noHBand="0" w:noVBand="1"/>
      </w:tblPr>
      <w:tblGrid>
        <w:gridCol w:w="2088"/>
        <w:gridCol w:w="2687"/>
        <w:gridCol w:w="4241"/>
      </w:tblGrid>
      <w:tr w:rsidR="0027657C" w:rsidTr="000A3F31">
        <w:tc>
          <w:tcPr>
            <w:tcW w:w="2093" w:type="dxa"/>
          </w:tcPr>
          <w:p w:rsidR="0027657C" w:rsidRDefault="0027657C">
            <w:r>
              <w:t>Signed by:</w:t>
            </w:r>
          </w:p>
        </w:tc>
        <w:tc>
          <w:tcPr>
            <w:tcW w:w="6946" w:type="dxa"/>
            <w:gridSpan w:val="2"/>
          </w:tcPr>
          <w:p w:rsidR="0027657C" w:rsidRDefault="0027657C"/>
          <w:p w:rsidR="0027657C" w:rsidRDefault="0027657C"/>
          <w:p w:rsidR="0027657C" w:rsidRDefault="0027657C"/>
          <w:p w:rsidR="0027657C" w:rsidRDefault="0027657C"/>
          <w:p w:rsidR="0027657C" w:rsidRDefault="0027657C"/>
        </w:tc>
      </w:tr>
      <w:tr w:rsidR="001E67C6" w:rsidTr="001E67C6">
        <w:tc>
          <w:tcPr>
            <w:tcW w:w="2093" w:type="dxa"/>
          </w:tcPr>
          <w:p w:rsidR="001E67C6" w:rsidRDefault="001E67C6"/>
        </w:tc>
        <w:tc>
          <w:tcPr>
            <w:tcW w:w="2693" w:type="dxa"/>
          </w:tcPr>
          <w:p w:rsidR="001E67C6" w:rsidRDefault="00E340C1">
            <w:r>
              <w:t>Date:</w:t>
            </w:r>
          </w:p>
          <w:p w:rsidR="00E02400" w:rsidRDefault="007E287B">
            <w:r>
              <w:t>3</w:t>
            </w:r>
            <w:r w:rsidR="00EE4B49">
              <w:t>0</w:t>
            </w:r>
            <w:r w:rsidR="00DE1DE2">
              <w:t>.</w:t>
            </w:r>
            <w:r w:rsidR="00EE4B49">
              <w:t>8.</w:t>
            </w:r>
            <w:r w:rsidR="00E02400">
              <w:t>17</w:t>
            </w:r>
          </w:p>
        </w:tc>
        <w:tc>
          <w:tcPr>
            <w:tcW w:w="4253" w:type="dxa"/>
          </w:tcPr>
          <w:p w:rsidR="001E67C6" w:rsidRDefault="0027657C">
            <w:r>
              <w:t>Cllr A Bristol</w:t>
            </w:r>
          </w:p>
          <w:p w:rsidR="0027657C" w:rsidRDefault="0027657C">
            <w:r>
              <w:t>Chair</w:t>
            </w:r>
          </w:p>
        </w:tc>
      </w:tr>
    </w:tbl>
    <w:p w:rsidR="000B04B2" w:rsidRDefault="000B04B2"/>
    <w:sectPr w:rsidR="000B04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313" w:rsidRDefault="003B4313" w:rsidP="009A424D">
      <w:pPr>
        <w:spacing w:after="0" w:line="240" w:lineRule="auto"/>
      </w:pPr>
      <w:r>
        <w:separator/>
      </w:r>
    </w:p>
  </w:endnote>
  <w:endnote w:type="continuationSeparator" w:id="0">
    <w:p w:rsidR="003B4313" w:rsidRDefault="003B4313"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977" w:rsidRDefault="00031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46239"/>
      <w:docPartObj>
        <w:docPartGallery w:val="Page Numbers (Bottom of Page)"/>
        <w:docPartUnique/>
      </w:docPartObj>
    </w:sdtPr>
    <w:sdtEndPr>
      <w:rPr>
        <w:noProof/>
      </w:rPr>
    </w:sdtEndPr>
    <w:sdtContent>
      <w:p w:rsidR="00031977" w:rsidRDefault="00031977">
        <w:pPr>
          <w:pStyle w:val="Footer"/>
          <w:jc w:val="center"/>
        </w:pPr>
        <w:r>
          <w:fldChar w:fldCharType="begin"/>
        </w:r>
        <w:r>
          <w:instrText xml:space="preserve"> PAGE   \* MERGEFORMAT </w:instrText>
        </w:r>
        <w:r>
          <w:fldChar w:fldCharType="separate"/>
        </w:r>
        <w:r w:rsidR="0057305F">
          <w:rPr>
            <w:noProof/>
          </w:rPr>
          <w:t>4</w:t>
        </w:r>
        <w:r>
          <w:rPr>
            <w:noProof/>
          </w:rPr>
          <w:fldChar w:fldCharType="end"/>
        </w:r>
      </w:p>
    </w:sdtContent>
  </w:sdt>
  <w:p w:rsidR="00031977" w:rsidRDefault="00031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977" w:rsidRDefault="0003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313" w:rsidRDefault="003B4313" w:rsidP="009A424D">
      <w:pPr>
        <w:spacing w:after="0" w:line="240" w:lineRule="auto"/>
      </w:pPr>
      <w:r>
        <w:separator/>
      </w:r>
    </w:p>
  </w:footnote>
  <w:footnote w:type="continuationSeparator" w:id="0">
    <w:p w:rsidR="003B4313" w:rsidRDefault="003B4313"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977" w:rsidRDefault="00031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rsidR="00031977" w:rsidRDefault="003B431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977" w:rsidRDefault="00031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B6BAC"/>
    <w:multiLevelType w:val="hybridMultilevel"/>
    <w:tmpl w:val="8962D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BD2F80"/>
    <w:multiLevelType w:val="hybridMultilevel"/>
    <w:tmpl w:val="18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4A1F5E"/>
    <w:multiLevelType w:val="hybridMultilevel"/>
    <w:tmpl w:val="0F9E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B77B44"/>
    <w:multiLevelType w:val="hybridMultilevel"/>
    <w:tmpl w:val="A1C2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2F65F9"/>
    <w:multiLevelType w:val="hybridMultilevel"/>
    <w:tmpl w:val="BF8A9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DA4AFE"/>
    <w:multiLevelType w:val="hybridMultilevel"/>
    <w:tmpl w:val="7B9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590065"/>
    <w:multiLevelType w:val="hybridMultilevel"/>
    <w:tmpl w:val="B6F2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716F5E"/>
    <w:multiLevelType w:val="hybridMultilevel"/>
    <w:tmpl w:val="59B84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B102AE"/>
    <w:multiLevelType w:val="hybridMultilevel"/>
    <w:tmpl w:val="E7D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53402"/>
    <w:multiLevelType w:val="hybridMultilevel"/>
    <w:tmpl w:val="F6B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3518E"/>
    <w:multiLevelType w:val="hybridMultilevel"/>
    <w:tmpl w:val="7D383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25"/>
  </w:num>
  <w:num w:numId="5">
    <w:abstractNumId w:val="14"/>
  </w:num>
  <w:num w:numId="6">
    <w:abstractNumId w:val="2"/>
  </w:num>
  <w:num w:numId="7">
    <w:abstractNumId w:val="0"/>
  </w:num>
  <w:num w:numId="8">
    <w:abstractNumId w:val="8"/>
  </w:num>
  <w:num w:numId="9">
    <w:abstractNumId w:val="7"/>
  </w:num>
  <w:num w:numId="10">
    <w:abstractNumId w:val="12"/>
  </w:num>
  <w:num w:numId="11">
    <w:abstractNumId w:val="24"/>
  </w:num>
  <w:num w:numId="12">
    <w:abstractNumId w:val="11"/>
  </w:num>
  <w:num w:numId="13">
    <w:abstractNumId w:val="19"/>
  </w:num>
  <w:num w:numId="14">
    <w:abstractNumId w:val="9"/>
  </w:num>
  <w:num w:numId="15">
    <w:abstractNumId w:val="15"/>
  </w:num>
  <w:num w:numId="16">
    <w:abstractNumId w:val="3"/>
  </w:num>
  <w:num w:numId="17">
    <w:abstractNumId w:val="23"/>
  </w:num>
  <w:num w:numId="18">
    <w:abstractNumId w:val="4"/>
  </w:num>
  <w:num w:numId="19">
    <w:abstractNumId w:val="5"/>
  </w:num>
  <w:num w:numId="20">
    <w:abstractNumId w:val="26"/>
  </w:num>
  <w:num w:numId="21">
    <w:abstractNumId w:val="20"/>
  </w:num>
  <w:num w:numId="22">
    <w:abstractNumId w:val="22"/>
  </w:num>
  <w:num w:numId="23">
    <w:abstractNumId w:val="17"/>
  </w:num>
  <w:num w:numId="24">
    <w:abstractNumId w:val="16"/>
  </w:num>
  <w:num w:numId="25">
    <w:abstractNumId w:val="13"/>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B2"/>
    <w:rsid w:val="000203E7"/>
    <w:rsid w:val="00031977"/>
    <w:rsid w:val="00033594"/>
    <w:rsid w:val="000506E5"/>
    <w:rsid w:val="00051ED9"/>
    <w:rsid w:val="00055666"/>
    <w:rsid w:val="000670FE"/>
    <w:rsid w:val="0007353D"/>
    <w:rsid w:val="00085DA0"/>
    <w:rsid w:val="00090EF6"/>
    <w:rsid w:val="000A154D"/>
    <w:rsid w:val="000A3F31"/>
    <w:rsid w:val="000A70EA"/>
    <w:rsid w:val="000B04B2"/>
    <w:rsid w:val="000E14A9"/>
    <w:rsid w:val="00103512"/>
    <w:rsid w:val="001044A7"/>
    <w:rsid w:val="00106857"/>
    <w:rsid w:val="00126767"/>
    <w:rsid w:val="001334B9"/>
    <w:rsid w:val="0015031F"/>
    <w:rsid w:val="001C023B"/>
    <w:rsid w:val="001C32D3"/>
    <w:rsid w:val="001E67C6"/>
    <w:rsid w:val="001F0A93"/>
    <w:rsid w:val="002000BE"/>
    <w:rsid w:val="002006D8"/>
    <w:rsid w:val="0021536B"/>
    <w:rsid w:val="00235FE3"/>
    <w:rsid w:val="00240374"/>
    <w:rsid w:val="00244A33"/>
    <w:rsid w:val="00262E1D"/>
    <w:rsid w:val="002743B0"/>
    <w:rsid w:val="0027657C"/>
    <w:rsid w:val="002818C5"/>
    <w:rsid w:val="00282090"/>
    <w:rsid w:val="002836BC"/>
    <w:rsid w:val="00291F02"/>
    <w:rsid w:val="002958A1"/>
    <w:rsid w:val="002A4E6B"/>
    <w:rsid w:val="002B1D8E"/>
    <w:rsid w:val="002B2AE9"/>
    <w:rsid w:val="002D5606"/>
    <w:rsid w:val="00301576"/>
    <w:rsid w:val="00315EC9"/>
    <w:rsid w:val="00334714"/>
    <w:rsid w:val="00337E7D"/>
    <w:rsid w:val="003542BA"/>
    <w:rsid w:val="0037382D"/>
    <w:rsid w:val="00375EE3"/>
    <w:rsid w:val="003967B7"/>
    <w:rsid w:val="003A2AF5"/>
    <w:rsid w:val="003B4313"/>
    <w:rsid w:val="003B4D74"/>
    <w:rsid w:val="003D3B6F"/>
    <w:rsid w:val="0041575D"/>
    <w:rsid w:val="004240D1"/>
    <w:rsid w:val="00424F86"/>
    <w:rsid w:val="00426F1D"/>
    <w:rsid w:val="004327B1"/>
    <w:rsid w:val="00435853"/>
    <w:rsid w:val="00443C5A"/>
    <w:rsid w:val="004651EA"/>
    <w:rsid w:val="00467199"/>
    <w:rsid w:val="00471EB5"/>
    <w:rsid w:val="00497EC3"/>
    <w:rsid w:val="004A1230"/>
    <w:rsid w:val="004A5FBA"/>
    <w:rsid w:val="00503DD2"/>
    <w:rsid w:val="00515BE5"/>
    <w:rsid w:val="00533A1A"/>
    <w:rsid w:val="00537DCA"/>
    <w:rsid w:val="00560774"/>
    <w:rsid w:val="0057305F"/>
    <w:rsid w:val="005A358F"/>
    <w:rsid w:val="005C7D8E"/>
    <w:rsid w:val="005F2CDB"/>
    <w:rsid w:val="00612346"/>
    <w:rsid w:val="00617F2F"/>
    <w:rsid w:val="0062216E"/>
    <w:rsid w:val="00622F72"/>
    <w:rsid w:val="006328CB"/>
    <w:rsid w:val="00633109"/>
    <w:rsid w:val="006361B5"/>
    <w:rsid w:val="00641705"/>
    <w:rsid w:val="006468A4"/>
    <w:rsid w:val="00663BFB"/>
    <w:rsid w:val="00683178"/>
    <w:rsid w:val="00693395"/>
    <w:rsid w:val="006A1548"/>
    <w:rsid w:val="006A63DE"/>
    <w:rsid w:val="006C6B4B"/>
    <w:rsid w:val="006F33D0"/>
    <w:rsid w:val="00705393"/>
    <w:rsid w:val="007058F7"/>
    <w:rsid w:val="00714A59"/>
    <w:rsid w:val="00723737"/>
    <w:rsid w:val="00730382"/>
    <w:rsid w:val="00732E81"/>
    <w:rsid w:val="007573B3"/>
    <w:rsid w:val="007A5F91"/>
    <w:rsid w:val="007C1E21"/>
    <w:rsid w:val="007E287B"/>
    <w:rsid w:val="008010C1"/>
    <w:rsid w:val="00802732"/>
    <w:rsid w:val="00807658"/>
    <w:rsid w:val="00844B87"/>
    <w:rsid w:val="008750FB"/>
    <w:rsid w:val="008C2C3B"/>
    <w:rsid w:val="008D1FA9"/>
    <w:rsid w:val="008F3BDC"/>
    <w:rsid w:val="00907F8F"/>
    <w:rsid w:val="009251A5"/>
    <w:rsid w:val="00927112"/>
    <w:rsid w:val="009309CE"/>
    <w:rsid w:val="00963F1B"/>
    <w:rsid w:val="00982D68"/>
    <w:rsid w:val="00995A85"/>
    <w:rsid w:val="009A424D"/>
    <w:rsid w:val="009A4EA5"/>
    <w:rsid w:val="009A7CEB"/>
    <w:rsid w:val="009C039A"/>
    <w:rsid w:val="009D3C21"/>
    <w:rsid w:val="00A369DC"/>
    <w:rsid w:val="00A53675"/>
    <w:rsid w:val="00A66CBC"/>
    <w:rsid w:val="00AB4ED7"/>
    <w:rsid w:val="00AC0825"/>
    <w:rsid w:val="00AD466C"/>
    <w:rsid w:val="00AE53AD"/>
    <w:rsid w:val="00AE7B6D"/>
    <w:rsid w:val="00B17969"/>
    <w:rsid w:val="00B329F1"/>
    <w:rsid w:val="00B33E94"/>
    <w:rsid w:val="00B35D46"/>
    <w:rsid w:val="00B366E1"/>
    <w:rsid w:val="00B366F8"/>
    <w:rsid w:val="00B46C16"/>
    <w:rsid w:val="00B56097"/>
    <w:rsid w:val="00B630C3"/>
    <w:rsid w:val="00B66D0C"/>
    <w:rsid w:val="00B703C2"/>
    <w:rsid w:val="00B75B32"/>
    <w:rsid w:val="00BB138C"/>
    <w:rsid w:val="00C01D73"/>
    <w:rsid w:val="00C1725F"/>
    <w:rsid w:val="00C236E0"/>
    <w:rsid w:val="00C307AC"/>
    <w:rsid w:val="00C61FD6"/>
    <w:rsid w:val="00C80349"/>
    <w:rsid w:val="00C936BD"/>
    <w:rsid w:val="00CA09BD"/>
    <w:rsid w:val="00CA4151"/>
    <w:rsid w:val="00CA7A6E"/>
    <w:rsid w:val="00CB7477"/>
    <w:rsid w:val="00CC3AEF"/>
    <w:rsid w:val="00CC79F4"/>
    <w:rsid w:val="00CD51E2"/>
    <w:rsid w:val="00CE41BA"/>
    <w:rsid w:val="00CF141B"/>
    <w:rsid w:val="00CF1B5A"/>
    <w:rsid w:val="00CF6E53"/>
    <w:rsid w:val="00D060E2"/>
    <w:rsid w:val="00D1388B"/>
    <w:rsid w:val="00D73170"/>
    <w:rsid w:val="00DB0479"/>
    <w:rsid w:val="00DE1DE2"/>
    <w:rsid w:val="00DF0AF4"/>
    <w:rsid w:val="00E02400"/>
    <w:rsid w:val="00E313F5"/>
    <w:rsid w:val="00E340C1"/>
    <w:rsid w:val="00E5199B"/>
    <w:rsid w:val="00E55CDA"/>
    <w:rsid w:val="00E561E6"/>
    <w:rsid w:val="00E57203"/>
    <w:rsid w:val="00E607DA"/>
    <w:rsid w:val="00E83D64"/>
    <w:rsid w:val="00ED5BB3"/>
    <w:rsid w:val="00EE4B49"/>
    <w:rsid w:val="00EF6097"/>
    <w:rsid w:val="00F269CE"/>
    <w:rsid w:val="00F34C3F"/>
    <w:rsid w:val="00F5075D"/>
    <w:rsid w:val="00F52171"/>
    <w:rsid w:val="00F6061A"/>
    <w:rsid w:val="00F9567B"/>
    <w:rsid w:val="00FA1BDA"/>
    <w:rsid w:val="00FB16D2"/>
    <w:rsid w:val="00FB1C35"/>
    <w:rsid w:val="00FD364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4E13282"/>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289A-9CD6-49B6-8270-F44EE0EE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2</cp:revision>
  <dcterms:created xsi:type="dcterms:W3CDTF">2017-07-30T09:47:00Z</dcterms:created>
  <dcterms:modified xsi:type="dcterms:W3CDTF">2017-07-30T09:47:00Z</dcterms:modified>
</cp:coreProperties>
</file>